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27" w:rsidRPr="00D14F20" w:rsidRDefault="00E75820" w:rsidP="00F36127">
      <w:pPr>
        <w:spacing w:after="200" w:line="276" w:lineRule="auto"/>
        <w:jc w:val="center"/>
        <w:rPr>
          <w:rFonts w:asciiTheme="majorHAnsi" w:hAnsiTheme="majorHAnsi" w:cstheme="majorHAnsi"/>
          <w:sz w:val="24"/>
          <w:szCs w:val="24"/>
          <w:u w:val="single"/>
        </w:rPr>
      </w:pPr>
      <w:bookmarkStart w:id="0" w:name="_GoBack"/>
      <w:bookmarkEnd w:id="0"/>
      <w:r>
        <w:rPr>
          <w:rFonts w:asciiTheme="majorHAnsi" w:hAnsiTheme="majorHAnsi" w:cstheme="majorHAnsi"/>
          <w:sz w:val="24"/>
          <w:szCs w:val="24"/>
          <w:u w:val="single"/>
        </w:rPr>
        <w:t>Appendix</w:t>
      </w:r>
      <w:r w:rsidR="00F36127" w:rsidRPr="00D14F20">
        <w:rPr>
          <w:rFonts w:asciiTheme="majorHAnsi" w:hAnsiTheme="majorHAnsi" w:cstheme="majorHAnsi"/>
          <w:sz w:val="24"/>
          <w:szCs w:val="24"/>
          <w:u w:val="single"/>
        </w:rPr>
        <w:t xml:space="preserve"> A: PHARMACY QUALITY IMPROVEMENT MILESTONES SUMMARY DOCUMENT  </w:t>
      </w:r>
    </w:p>
    <w:tbl>
      <w:tblPr>
        <w:tblStyle w:val="GridTable4-Accent1"/>
        <w:tblW w:w="11430" w:type="dxa"/>
        <w:jc w:val="center"/>
        <w:tblLook w:val="04A0" w:firstRow="1" w:lastRow="0" w:firstColumn="1" w:lastColumn="0" w:noHBand="0" w:noVBand="1"/>
      </w:tblPr>
      <w:tblGrid>
        <w:gridCol w:w="4860"/>
        <w:gridCol w:w="2610"/>
        <w:gridCol w:w="3960"/>
      </w:tblGrid>
      <w:tr w:rsidR="00F36127" w:rsidRPr="00D14F20" w:rsidTr="00735252">
        <w:trPr>
          <w:cnfStyle w:val="100000000000" w:firstRow="1" w:lastRow="0" w:firstColumn="0" w:lastColumn="0" w:oddVBand="0" w:evenVBand="0" w:oddHBand="0"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1430" w:type="dxa"/>
            <w:gridSpan w:val="3"/>
            <w:hideMark/>
          </w:tcPr>
          <w:p w:rsidR="00F36127" w:rsidRPr="00D14F20" w:rsidRDefault="00F36127" w:rsidP="00BC3D29">
            <w:pPr>
              <w:jc w:val="center"/>
              <w:rPr>
                <w:rFonts w:asciiTheme="majorHAnsi" w:hAnsiTheme="majorHAnsi" w:cstheme="majorHAnsi"/>
                <w:sz w:val="24"/>
                <w:szCs w:val="24"/>
              </w:rPr>
            </w:pPr>
            <w:r w:rsidRPr="00D14F20">
              <w:rPr>
                <w:rFonts w:asciiTheme="majorHAnsi" w:hAnsiTheme="majorHAnsi" w:cstheme="majorHAnsi"/>
                <w:sz w:val="24"/>
                <w:szCs w:val="24"/>
              </w:rPr>
              <w:t>Pharmacy  Milestone Summary</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Deliverable</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r w:rsidRPr="00D14F20">
              <w:rPr>
                <w:rFonts w:asciiTheme="majorHAnsi" w:hAnsiTheme="majorHAnsi" w:cstheme="majorHAnsi"/>
                <w:b/>
                <w:sz w:val="24"/>
                <w:szCs w:val="24"/>
              </w:rPr>
              <w:t>Timeframe Due Dates</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r w:rsidRPr="00D14F20">
              <w:rPr>
                <w:rFonts w:asciiTheme="majorHAnsi" w:hAnsiTheme="majorHAnsi" w:cstheme="majorHAnsi"/>
                <w:b/>
                <w:sz w:val="24"/>
                <w:szCs w:val="24"/>
              </w:rPr>
              <w:t>Notes</w:t>
            </w:r>
          </w:p>
        </w:tc>
      </w:tr>
      <w:tr w:rsidR="00F36127" w:rsidRPr="00D14F20" w:rsidTr="00735252">
        <w:trPr>
          <w:trHeight w:val="245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Identify members of the practice quality improvement (QI) team. The team should consist of 3 to 4 staff in different roles and include a pharmacy champion, practice clinical champion, an IT staff member, nurse care manager, practice manager</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 xml:space="preserve">Identify as part of application </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 xml:space="preserve"> </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Select ABPM or proCGM as topic of focus</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Identify as part of application process</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98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Practice QI team participation in monthly meetings with the practice QI facilitator</w:t>
            </w:r>
            <w:r>
              <w:rPr>
                <w:rFonts w:asciiTheme="majorHAnsi" w:hAnsiTheme="majorHAnsi" w:cstheme="majorHAnsi"/>
                <w:sz w:val="24"/>
                <w:szCs w:val="24"/>
              </w:rPr>
              <w:t xml:space="preserve"> and quarterly with project data facilitator</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August 2022</w:t>
            </w:r>
            <w:r>
              <w:rPr>
                <w:rFonts w:asciiTheme="majorHAnsi" w:hAnsiTheme="majorHAnsi" w:cstheme="majorHAnsi"/>
                <w:sz w:val="24"/>
                <w:szCs w:val="24"/>
              </w:rPr>
              <w:t xml:space="preserve"> </w:t>
            </w:r>
            <w:r w:rsidRPr="00D14F20">
              <w:rPr>
                <w:rFonts w:asciiTheme="majorHAnsi" w:hAnsiTheme="majorHAnsi" w:cstheme="majorHAnsi"/>
                <w:sz w:val="24"/>
                <w:szCs w:val="24"/>
              </w:rPr>
              <w:t>-</w:t>
            </w:r>
            <w:r>
              <w:rPr>
                <w:rFonts w:asciiTheme="majorHAnsi" w:hAnsiTheme="majorHAnsi" w:cstheme="majorHAnsi"/>
                <w:sz w:val="24"/>
                <w:szCs w:val="24"/>
              </w:rPr>
              <w:t xml:space="preserve"> July </w:t>
            </w:r>
            <w:r w:rsidRPr="00D14F20">
              <w:rPr>
                <w:rFonts w:asciiTheme="majorHAnsi" w:hAnsiTheme="majorHAnsi" w:cstheme="majorHAnsi"/>
                <w:sz w:val="24"/>
                <w:szCs w:val="24"/>
              </w:rPr>
              <w:t>2024</w:t>
            </w:r>
          </w:p>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24 months</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652"/>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Practice team participates in kick-off  Learning Collaborative meeting (in person or virtual, TBD)</w:t>
            </w:r>
          </w:p>
          <w:p w:rsidR="00F36127" w:rsidRPr="00D14F20" w:rsidRDefault="00F36127" w:rsidP="00735252">
            <w:pPr>
              <w:pStyle w:val="ListParagraph"/>
              <w:numPr>
                <w:ilvl w:val="0"/>
                <w:numId w:val="12"/>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Content expert ABPM</w:t>
            </w:r>
          </w:p>
          <w:p w:rsidR="00F36127" w:rsidRPr="00D14F20" w:rsidRDefault="00F36127" w:rsidP="00735252">
            <w:pPr>
              <w:pStyle w:val="ListParagraph"/>
              <w:numPr>
                <w:ilvl w:val="0"/>
                <w:numId w:val="12"/>
              </w:numPr>
              <w:rPr>
                <w:rFonts w:asciiTheme="majorHAnsi" w:hAnsiTheme="majorHAnsi" w:cstheme="majorHAnsi"/>
                <w:sz w:val="24"/>
                <w:szCs w:val="24"/>
              </w:rPr>
            </w:pPr>
            <w:r w:rsidRPr="00D14F20">
              <w:rPr>
                <w:rFonts w:asciiTheme="majorHAnsi" w:hAnsiTheme="majorHAnsi" w:cstheme="majorHAnsi"/>
                <w:b w:val="0"/>
                <w:bCs w:val="0"/>
                <w:sz w:val="24"/>
                <w:szCs w:val="24"/>
              </w:rPr>
              <w:t>Content expert pro-CGM</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August 23</w:t>
            </w:r>
            <w:r w:rsidRPr="00D14F20">
              <w:rPr>
                <w:rFonts w:asciiTheme="majorHAnsi" w:hAnsiTheme="majorHAnsi" w:cstheme="majorHAnsi"/>
                <w:sz w:val="24"/>
                <w:szCs w:val="24"/>
                <w:vertAlign w:val="superscript"/>
              </w:rPr>
              <w:t>rd</w:t>
            </w:r>
            <w:r w:rsidRPr="00D14F20">
              <w:rPr>
                <w:rFonts w:asciiTheme="majorHAnsi" w:hAnsiTheme="majorHAnsi" w:cstheme="majorHAnsi"/>
                <w:sz w:val="24"/>
                <w:szCs w:val="24"/>
              </w:rPr>
              <w:t>, 2022</w:t>
            </w:r>
          </w:p>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1133"/>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 xml:space="preserve">Project Planning and Preparation </w:t>
            </w:r>
            <w:r w:rsidRPr="00D14F20">
              <w:rPr>
                <w:rFonts w:asciiTheme="majorHAnsi" w:hAnsiTheme="majorHAnsi" w:cstheme="majorHAnsi"/>
                <w:sz w:val="24"/>
                <w:szCs w:val="24"/>
              </w:rPr>
              <w:br/>
              <w:t xml:space="preserve">(Months 1-4): </w:t>
            </w:r>
          </w:p>
          <w:p w:rsidR="00F36127" w:rsidRPr="00D14F20" w:rsidRDefault="00F36127" w:rsidP="00735252">
            <w:pPr>
              <w:pStyle w:val="ListParagraph"/>
              <w:numPr>
                <w:ilvl w:val="0"/>
                <w:numId w:val="10"/>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 xml:space="preserve">Team reviews internal data and identifies population of focus.  </w:t>
            </w:r>
          </w:p>
          <w:p w:rsidR="00F36127" w:rsidRPr="00D14F20" w:rsidRDefault="00F36127" w:rsidP="00735252">
            <w:pPr>
              <w:pStyle w:val="ListParagraph"/>
              <w:numPr>
                <w:ilvl w:val="0"/>
                <w:numId w:val="10"/>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Evaluate equipment options including integration with EMR.</w:t>
            </w:r>
          </w:p>
          <w:p w:rsidR="00F36127" w:rsidRPr="00D14F20" w:rsidRDefault="00F36127" w:rsidP="00735252">
            <w:pPr>
              <w:pStyle w:val="ListParagraph"/>
              <w:numPr>
                <w:ilvl w:val="0"/>
                <w:numId w:val="10"/>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Brainstorm workflow</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September 2022</w:t>
            </w:r>
          </w:p>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IT/EMR representatives recommended to be present at practice facilitation meetings</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 xml:space="preserve">Project Planning and Preparation: </w:t>
            </w:r>
            <w:r w:rsidRPr="00D14F20">
              <w:rPr>
                <w:rFonts w:asciiTheme="majorHAnsi" w:hAnsiTheme="majorHAnsi" w:cstheme="majorHAnsi"/>
                <w:sz w:val="24"/>
                <w:szCs w:val="24"/>
              </w:rPr>
              <w:br/>
              <w:t>(Months 1-4):</w:t>
            </w:r>
          </w:p>
          <w:p w:rsidR="00F36127" w:rsidRPr="00D14F20" w:rsidRDefault="00F36127" w:rsidP="00735252">
            <w:pPr>
              <w:pStyle w:val="ListParagraph"/>
              <w:numPr>
                <w:ilvl w:val="0"/>
                <w:numId w:val="7"/>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Team discusses proposed workflow and refines, as needed.</w:t>
            </w:r>
          </w:p>
          <w:p w:rsidR="00F36127" w:rsidRPr="00D14F20" w:rsidRDefault="00F36127" w:rsidP="00735252">
            <w:pPr>
              <w:pStyle w:val="ListParagraph"/>
              <w:numPr>
                <w:ilvl w:val="0"/>
                <w:numId w:val="7"/>
              </w:numPr>
              <w:rPr>
                <w:rFonts w:asciiTheme="majorHAnsi" w:hAnsiTheme="majorHAnsi" w:cstheme="majorHAnsi"/>
                <w:sz w:val="24"/>
                <w:szCs w:val="24"/>
              </w:rPr>
            </w:pPr>
            <w:r w:rsidRPr="00D14F20">
              <w:rPr>
                <w:rFonts w:asciiTheme="majorHAnsi" w:hAnsiTheme="majorHAnsi" w:cstheme="majorHAnsi"/>
                <w:b w:val="0"/>
                <w:bCs w:val="0"/>
                <w:sz w:val="24"/>
                <w:szCs w:val="24"/>
              </w:rPr>
              <w:t>Evaluates and selects equipment including integration with EMR and places purchase order.</w:t>
            </w:r>
          </w:p>
          <w:p w:rsidR="00F36127" w:rsidRPr="00D14F20" w:rsidRDefault="00F36127" w:rsidP="00735252">
            <w:pPr>
              <w:pStyle w:val="ListParagraph"/>
              <w:numPr>
                <w:ilvl w:val="0"/>
                <w:numId w:val="7"/>
              </w:numPr>
              <w:rPr>
                <w:rFonts w:asciiTheme="majorHAnsi" w:hAnsiTheme="majorHAnsi" w:cstheme="majorHAnsi"/>
                <w:sz w:val="24"/>
                <w:szCs w:val="24"/>
              </w:rPr>
            </w:pPr>
            <w:r w:rsidRPr="00D14F20">
              <w:rPr>
                <w:rFonts w:asciiTheme="majorHAnsi" w:hAnsiTheme="majorHAnsi" w:cstheme="majorHAnsi"/>
                <w:b w:val="0"/>
                <w:bCs w:val="0"/>
                <w:sz w:val="24"/>
                <w:szCs w:val="24"/>
              </w:rPr>
              <w:t>Discuss Patient Engagement plan/strategy, including method of evaluation.</w:t>
            </w:r>
          </w:p>
          <w:p w:rsidR="00F36127" w:rsidRPr="00D14F20" w:rsidRDefault="00F36127" w:rsidP="00735252">
            <w:pPr>
              <w:pStyle w:val="ListParagraph"/>
              <w:numPr>
                <w:ilvl w:val="0"/>
                <w:numId w:val="7"/>
              </w:numPr>
              <w:rPr>
                <w:rFonts w:asciiTheme="majorHAnsi" w:hAnsiTheme="majorHAnsi" w:cstheme="majorHAnsi"/>
                <w:sz w:val="24"/>
                <w:szCs w:val="24"/>
              </w:rPr>
            </w:pPr>
            <w:r w:rsidRPr="00D14F20">
              <w:rPr>
                <w:rFonts w:asciiTheme="majorHAnsi" w:hAnsiTheme="majorHAnsi" w:cstheme="majorHAnsi"/>
                <w:b w:val="0"/>
                <w:bCs w:val="0"/>
                <w:sz w:val="24"/>
                <w:szCs w:val="24"/>
              </w:rPr>
              <w:t>Discuss Care Team Engagement plan/strategy, including method of evaluation</w:t>
            </w:r>
          </w:p>
          <w:p w:rsidR="00F36127" w:rsidRPr="00D14F20" w:rsidRDefault="00F36127" w:rsidP="00735252">
            <w:pPr>
              <w:pStyle w:val="ListParagraph"/>
              <w:numPr>
                <w:ilvl w:val="0"/>
                <w:numId w:val="7"/>
              </w:numPr>
              <w:rPr>
                <w:rFonts w:asciiTheme="majorHAnsi" w:hAnsiTheme="majorHAnsi" w:cstheme="majorHAnsi"/>
                <w:sz w:val="24"/>
                <w:szCs w:val="24"/>
              </w:rPr>
            </w:pPr>
            <w:r w:rsidRPr="00D14F20">
              <w:rPr>
                <w:rFonts w:asciiTheme="majorHAnsi" w:hAnsiTheme="majorHAnsi" w:cstheme="majorHAnsi"/>
                <w:b w:val="0"/>
                <w:bCs w:val="0"/>
                <w:sz w:val="24"/>
                <w:szCs w:val="24"/>
              </w:rPr>
              <w:t>Collaborate with IT/EMR team re: structured data vs. other source to track data.</w:t>
            </w:r>
          </w:p>
          <w:p w:rsidR="00F36127" w:rsidRPr="00D14F20" w:rsidRDefault="00F36127" w:rsidP="00735252">
            <w:pPr>
              <w:pStyle w:val="ListParagraph"/>
              <w:numPr>
                <w:ilvl w:val="0"/>
                <w:numId w:val="7"/>
              </w:numPr>
              <w:rPr>
                <w:rFonts w:asciiTheme="majorHAnsi" w:hAnsiTheme="majorHAnsi" w:cstheme="majorHAnsi"/>
                <w:sz w:val="24"/>
                <w:szCs w:val="24"/>
              </w:rPr>
            </w:pP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October 2022</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 xml:space="preserve">PDSA to include rationale for selection. </w:t>
            </w:r>
          </w:p>
        </w:tc>
      </w:tr>
      <w:tr w:rsidR="00F36127" w:rsidRPr="00D14F20" w:rsidTr="00735252">
        <w:trPr>
          <w:trHeight w:val="78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lastRenderedPageBreak/>
              <w:t>Project Planning and Preparation</w:t>
            </w:r>
            <w:r w:rsidRPr="00D14F20">
              <w:rPr>
                <w:rFonts w:asciiTheme="majorHAnsi" w:hAnsiTheme="majorHAnsi" w:cstheme="majorHAnsi"/>
                <w:b w:val="0"/>
                <w:bCs w:val="0"/>
                <w:sz w:val="24"/>
                <w:szCs w:val="24"/>
              </w:rPr>
              <w:t xml:space="preserve">: </w:t>
            </w:r>
            <w:r w:rsidRPr="00D14F20">
              <w:rPr>
                <w:rFonts w:asciiTheme="majorHAnsi" w:hAnsiTheme="majorHAnsi" w:cstheme="majorHAnsi"/>
                <w:b w:val="0"/>
                <w:bCs w:val="0"/>
                <w:sz w:val="24"/>
                <w:szCs w:val="24"/>
              </w:rPr>
              <w:br/>
            </w:r>
            <w:r w:rsidRPr="00D14F20">
              <w:rPr>
                <w:rFonts w:asciiTheme="majorHAnsi" w:hAnsiTheme="majorHAnsi" w:cstheme="majorHAnsi"/>
                <w:sz w:val="24"/>
                <w:szCs w:val="24"/>
              </w:rPr>
              <w:t>(Months 1-4):</w:t>
            </w:r>
          </w:p>
          <w:p w:rsidR="00F36127" w:rsidRPr="00D14F20" w:rsidRDefault="00F36127" w:rsidP="00BC3D29">
            <w:pPr>
              <w:ind w:left="720"/>
              <w:rPr>
                <w:rFonts w:asciiTheme="majorHAnsi" w:hAnsiTheme="majorHAnsi" w:cstheme="majorHAnsi"/>
                <w:b w:val="0"/>
                <w:bCs w:val="0"/>
                <w:sz w:val="24"/>
                <w:szCs w:val="24"/>
              </w:rPr>
            </w:pPr>
            <w:r w:rsidRPr="00D14F20">
              <w:rPr>
                <w:rFonts w:asciiTheme="majorHAnsi" w:hAnsiTheme="majorHAnsi" w:cstheme="majorHAnsi"/>
                <w:sz w:val="24"/>
                <w:szCs w:val="24"/>
              </w:rPr>
              <w:t xml:space="preserve">Workflow outlined and submitted to CTC including the following: </w:t>
            </w:r>
          </w:p>
          <w:p w:rsidR="00F36127" w:rsidRPr="00D14F20" w:rsidRDefault="00F36127" w:rsidP="00735252">
            <w:pPr>
              <w:pStyle w:val="ListParagraph"/>
              <w:numPr>
                <w:ilvl w:val="0"/>
                <w:numId w:val="11"/>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Identification of patients (ie: provider referral, prospective chart review, retrospective chart review)</w:t>
            </w:r>
          </w:p>
          <w:p w:rsidR="00F36127" w:rsidRPr="00D14F20" w:rsidRDefault="00F36127" w:rsidP="00735252">
            <w:pPr>
              <w:pStyle w:val="ListParagraph"/>
              <w:numPr>
                <w:ilvl w:val="0"/>
                <w:numId w:val="11"/>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Scheduling of patients</w:t>
            </w:r>
          </w:p>
          <w:p w:rsidR="00F36127" w:rsidRPr="00D14F20" w:rsidRDefault="00F36127" w:rsidP="00735252">
            <w:pPr>
              <w:pStyle w:val="ListParagraph"/>
              <w:numPr>
                <w:ilvl w:val="0"/>
                <w:numId w:val="11"/>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Care team member responsible for scheduling, facilitating office</w:t>
            </w:r>
            <w:r w:rsidRPr="00D14F20">
              <w:rPr>
                <w:rFonts w:asciiTheme="majorHAnsi" w:hAnsiTheme="majorHAnsi" w:cstheme="majorHAnsi"/>
                <w:sz w:val="24"/>
                <w:szCs w:val="24"/>
              </w:rPr>
              <w:t xml:space="preserve"> </w:t>
            </w:r>
            <w:r w:rsidRPr="00D14F20">
              <w:rPr>
                <w:rFonts w:asciiTheme="majorHAnsi" w:hAnsiTheme="majorHAnsi" w:cstheme="majorHAnsi"/>
                <w:b w:val="0"/>
                <w:bCs w:val="0"/>
                <w:sz w:val="24"/>
                <w:szCs w:val="24"/>
              </w:rPr>
              <w:t>visit, troubleshooting technology issues.</w:t>
            </w:r>
          </w:p>
          <w:p w:rsidR="00F36127" w:rsidRPr="00D14F20" w:rsidRDefault="00F36127" w:rsidP="00BC3D29">
            <w:pPr>
              <w:ind w:left="720"/>
              <w:rPr>
                <w:rFonts w:asciiTheme="majorHAnsi" w:hAnsiTheme="majorHAnsi" w:cstheme="majorHAnsi"/>
                <w:color w:val="FF0000"/>
                <w:sz w:val="24"/>
                <w:szCs w:val="24"/>
              </w:rPr>
            </w:pPr>
            <w:r w:rsidRPr="00D14F20">
              <w:rPr>
                <w:rFonts w:asciiTheme="majorHAnsi" w:hAnsiTheme="majorHAnsi" w:cstheme="majorHAnsi"/>
                <w:sz w:val="24"/>
                <w:szCs w:val="24"/>
              </w:rPr>
              <w:t>Communication and training plan developed and disseminated.</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November 2022</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4"/>
                <w:szCs w:val="24"/>
              </w:rPr>
            </w:pPr>
            <w:r w:rsidRPr="00D14F20">
              <w:rPr>
                <w:rFonts w:asciiTheme="majorHAnsi" w:hAnsiTheme="majorHAnsi" w:cstheme="majorHAnsi"/>
                <w:i/>
                <w:iCs/>
                <w:sz w:val="24"/>
                <w:szCs w:val="24"/>
              </w:rPr>
              <w:t xml:space="preserve">PDSA to be submitted by 11/23/22. </w:t>
            </w:r>
            <w:r>
              <w:rPr>
                <w:rFonts w:asciiTheme="majorHAnsi" w:hAnsiTheme="majorHAnsi" w:cstheme="majorHAnsi"/>
                <w:i/>
                <w:iCs/>
                <w:sz w:val="24"/>
                <w:szCs w:val="24"/>
              </w:rPr>
              <w:t>deliverables@ctc-ri.org</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Submit initial PDSA project plan</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rPr>
            </w:pPr>
            <w:r w:rsidRPr="00D14F20">
              <w:rPr>
                <w:rFonts w:asciiTheme="majorHAnsi" w:hAnsiTheme="majorHAnsi" w:cstheme="majorHAnsi"/>
                <w:sz w:val="24"/>
                <w:szCs w:val="24"/>
              </w:rPr>
              <w:t>2 weeks prior to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4"/>
                <w:szCs w:val="24"/>
              </w:rPr>
            </w:pPr>
          </w:p>
        </w:tc>
      </w:tr>
      <w:tr w:rsidR="00F36127" w:rsidRPr="00D14F20" w:rsidTr="00735252">
        <w:trPr>
          <w:trHeight w:val="78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 xml:space="preserve">Quarterly learning collaborative:  present QI work plan with content expert as applicable </w:t>
            </w:r>
          </w:p>
          <w:p w:rsidR="00F36127" w:rsidRPr="00D14F20" w:rsidRDefault="00F36127" w:rsidP="00735252">
            <w:pPr>
              <w:pStyle w:val="ListParagraph"/>
              <w:numPr>
                <w:ilvl w:val="0"/>
                <w:numId w:val="14"/>
              </w:numPr>
              <w:rPr>
                <w:rFonts w:asciiTheme="majorHAnsi" w:hAnsiTheme="majorHAnsi" w:cstheme="majorHAnsi"/>
                <w:b w:val="0"/>
                <w:bCs w:val="0"/>
                <w:sz w:val="24"/>
                <w:szCs w:val="24"/>
              </w:rPr>
            </w:pPr>
            <w:r w:rsidRPr="00D14F20">
              <w:rPr>
                <w:rFonts w:asciiTheme="majorHAnsi" w:hAnsiTheme="majorHAnsi" w:cstheme="majorHAnsi"/>
                <w:sz w:val="24"/>
                <w:szCs w:val="24"/>
              </w:rPr>
              <w:t>Coding and Billing expert CGM</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rPr>
            </w:pPr>
            <w:r w:rsidRPr="00D14F20">
              <w:rPr>
                <w:rFonts w:asciiTheme="majorHAnsi" w:hAnsiTheme="majorHAnsi" w:cstheme="majorHAnsi"/>
                <w:sz w:val="24"/>
                <w:szCs w:val="24"/>
                <w:highlight w:val="yellow"/>
              </w:rPr>
              <w:t xml:space="preserve"> December (</w:t>
            </w:r>
            <w:r>
              <w:rPr>
                <w:rFonts w:asciiTheme="majorHAnsi" w:hAnsiTheme="majorHAnsi" w:cstheme="majorHAnsi"/>
                <w:sz w:val="24"/>
                <w:szCs w:val="24"/>
                <w:highlight w:val="yellow"/>
              </w:rPr>
              <w:t>Date: December 13, 2022)</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98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Implementation (Months 5-</w:t>
            </w:r>
            <w:r>
              <w:rPr>
                <w:rFonts w:asciiTheme="majorHAnsi" w:hAnsiTheme="majorHAnsi" w:cstheme="majorHAnsi"/>
                <w:sz w:val="24"/>
                <w:szCs w:val="24"/>
              </w:rPr>
              <w:t>23</w:t>
            </w:r>
            <w:r w:rsidRPr="00D14F20">
              <w:rPr>
                <w:rFonts w:asciiTheme="majorHAnsi" w:hAnsiTheme="majorHAnsi" w:cstheme="majorHAnsi"/>
                <w:sz w:val="24"/>
                <w:szCs w:val="24"/>
              </w:rPr>
              <w:t xml:space="preserve"> ): </w:t>
            </w:r>
          </w:p>
          <w:p w:rsidR="00F36127" w:rsidRPr="00D14F20" w:rsidRDefault="00F36127" w:rsidP="00735252">
            <w:pPr>
              <w:pStyle w:val="ListParagraph"/>
              <w:numPr>
                <w:ilvl w:val="0"/>
                <w:numId w:val="7"/>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Meet monthly with practice facilitator</w:t>
            </w:r>
          </w:p>
          <w:p w:rsidR="00F36127" w:rsidRPr="00D14F20" w:rsidRDefault="00F36127" w:rsidP="00735252">
            <w:pPr>
              <w:pStyle w:val="ListParagraph"/>
              <w:numPr>
                <w:ilvl w:val="0"/>
                <w:numId w:val="7"/>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 xml:space="preserve">Report metrics </w:t>
            </w:r>
            <w:r w:rsidRPr="00D14F20">
              <w:rPr>
                <w:rFonts w:asciiTheme="majorHAnsi" w:hAnsiTheme="majorHAnsi" w:cstheme="majorHAnsi"/>
                <w:b w:val="0"/>
                <w:bCs w:val="0"/>
                <w:color w:val="FF0000"/>
                <w:sz w:val="24"/>
                <w:szCs w:val="24"/>
              </w:rPr>
              <w:t>quarterly</w:t>
            </w:r>
            <w:r w:rsidRPr="00D14F20">
              <w:rPr>
                <w:rFonts w:asciiTheme="majorHAnsi" w:hAnsiTheme="majorHAnsi" w:cstheme="majorHAnsi"/>
                <w:b w:val="0"/>
                <w:bCs w:val="0"/>
                <w:sz w:val="24"/>
                <w:szCs w:val="24"/>
              </w:rPr>
              <w:t xml:space="preserve"> as specified on </w:t>
            </w:r>
            <w:r>
              <w:rPr>
                <w:rFonts w:asciiTheme="majorHAnsi" w:hAnsiTheme="majorHAnsi" w:cstheme="majorHAnsi"/>
                <w:b w:val="0"/>
                <w:bCs w:val="0"/>
                <w:sz w:val="24"/>
                <w:szCs w:val="24"/>
              </w:rPr>
              <w:t>Data Tool</w:t>
            </w:r>
            <w:r w:rsidRPr="00D14F20">
              <w:rPr>
                <w:rFonts w:asciiTheme="majorHAnsi" w:hAnsiTheme="majorHAnsi" w:cstheme="majorHAnsi"/>
                <w:b w:val="0"/>
                <w:bCs w:val="0"/>
                <w:sz w:val="24"/>
                <w:szCs w:val="24"/>
              </w:rPr>
              <w:t xml:space="preserve"> and any additional metrics desired by team </w:t>
            </w:r>
          </w:p>
          <w:p w:rsidR="00F36127" w:rsidRPr="004E081F" w:rsidRDefault="00F36127" w:rsidP="00735252">
            <w:pPr>
              <w:pStyle w:val="ListParagraph"/>
              <w:numPr>
                <w:ilvl w:val="0"/>
                <w:numId w:val="7"/>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 xml:space="preserve">Assess patient engagement strategy/plan at </w:t>
            </w:r>
            <w:r w:rsidRPr="00D14F20">
              <w:rPr>
                <w:rFonts w:asciiTheme="majorHAnsi" w:hAnsiTheme="majorHAnsi" w:cstheme="majorHAnsi"/>
                <w:sz w:val="24"/>
                <w:szCs w:val="24"/>
              </w:rPr>
              <w:t xml:space="preserve">Implementation Phase </w:t>
            </w:r>
            <w:r w:rsidRPr="004E081F">
              <w:rPr>
                <w:rFonts w:asciiTheme="majorHAnsi" w:hAnsiTheme="majorHAnsi" w:cstheme="majorHAnsi"/>
                <w:b w:val="0"/>
                <w:sz w:val="24"/>
                <w:szCs w:val="24"/>
              </w:rPr>
              <w:t>as specified in Milestone Document.</w:t>
            </w:r>
          </w:p>
          <w:p w:rsidR="00F36127" w:rsidRPr="00D14F20" w:rsidRDefault="00F36127" w:rsidP="00735252">
            <w:pPr>
              <w:pStyle w:val="ListParagraph"/>
              <w:numPr>
                <w:ilvl w:val="0"/>
                <w:numId w:val="7"/>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 xml:space="preserve">Assess Care Team Engagement plan/strategy </w:t>
            </w:r>
            <w:r>
              <w:rPr>
                <w:rFonts w:asciiTheme="majorHAnsi" w:hAnsiTheme="majorHAnsi" w:cstheme="majorHAnsi"/>
                <w:b w:val="0"/>
                <w:bCs w:val="0"/>
                <w:sz w:val="24"/>
                <w:szCs w:val="24"/>
              </w:rPr>
              <w:t xml:space="preserve"> as specified in Milestone Document</w:t>
            </w:r>
            <w:r w:rsidRPr="00D14F20">
              <w:rPr>
                <w:rFonts w:asciiTheme="majorHAnsi" w:hAnsiTheme="majorHAnsi" w:cstheme="majorHAnsi"/>
                <w:b w:val="0"/>
                <w:bCs w:val="0"/>
                <w:sz w:val="24"/>
                <w:szCs w:val="24"/>
              </w:rPr>
              <w:t xml:space="preserve"> </w:t>
            </w:r>
          </w:p>
          <w:p w:rsidR="00F36127" w:rsidRPr="00D14F20" w:rsidRDefault="00F36127" w:rsidP="00735252">
            <w:pPr>
              <w:pStyle w:val="ListParagraph"/>
              <w:numPr>
                <w:ilvl w:val="0"/>
                <w:numId w:val="7"/>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Evaluate patients at risk for complications.  Determine follow up plan and stratify patients based on risk.  (ie: Which care team member follows, interval for repeat ABPM, pro-CGM, when to discharge from pharmacist/care management services, etc.)</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December 2022- July 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 xml:space="preserve"> </w:t>
            </w:r>
          </w:p>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1457"/>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Submit updated PDSA</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rPr>
            </w:pPr>
            <w:r w:rsidRPr="00D14F20">
              <w:rPr>
                <w:rFonts w:asciiTheme="majorHAnsi" w:hAnsiTheme="majorHAnsi" w:cstheme="majorHAnsi"/>
                <w:sz w:val="24"/>
                <w:szCs w:val="24"/>
              </w:rPr>
              <w:t>2 weeks prior to February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2/14/23</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1457"/>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lastRenderedPageBreak/>
              <w:t xml:space="preserve">Quarterly learning collaborative:  present QI work plan with content expert as applicable  </w:t>
            </w:r>
          </w:p>
          <w:p w:rsidR="00F36127" w:rsidRPr="00D14F20" w:rsidRDefault="00F36127" w:rsidP="00735252">
            <w:pPr>
              <w:pStyle w:val="ListParagraph"/>
              <w:numPr>
                <w:ilvl w:val="0"/>
                <w:numId w:val="8"/>
              </w:numPr>
              <w:rPr>
                <w:rFonts w:asciiTheme="majorHAnsi" w:hAnsiTheme="majorHAnsi" w:cstheme="majorHAnsi"/>
                <w:sz w:val="24"/>
                <w:szCs w:val="24"/>
              </w:rPr>
            </w:pPr>
            <w:r w:rsidRPr="00D14F20">
              <w:rPr>
                <w:rFonts w:asciiTheme="majorHAnsi" w:hAnsiTheme="majorHAnsi" w:cstheme="majorHAnsi"/>
                <w:sz w:val="24"/>
                <w:szCs w:val="24"/>
              </w:rPr>
              <w:t>Coding and Billing expert ABPM</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highlight w:val="yellow"/>
              </w:rPr>
              <w:t xml:space="preserve">February </w:t>
            </w:r>
            <w:r>
              <w:rPr>
                <w:rFonts w:asciiTheme="majorHAnsi" w:hAnsiTheme="majorHAnsi" w:cstheme="majorHAnsi"/>
                <w:sz w:val="24"/>
                <w:szCs w:val="24"/>
                <w:highlight w:val="yellow"/>
              </w:rPr>
              <w:t>28,</w:t>
            </w:r>
            <w:r w:rsidRPr="00D14F20">
              <w:rPr>
                <w:rFonts w:asciiTheme="majorHAnsi" w:hAnsiTheme="majorHAnsi" w:cstheme="majorHAnsi"/>
                <w:sz w:val="24"/>
                <w:szCs w:val="24"/>
                <w:highlight w:val="yellow"/>
              </w:rPr>
              <w:t>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Obtain input from patients/care team for qualitative measures</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March 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Submit updated PDSA including patient engagement and care team engagement data, key findings and adjustments necessary to project plan</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2 weeks prior to May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5/9/23</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 xml:space="preserve">Quarterly learning collaborative:  present QI work plan with content expert as applicable  </w:t>
            </w:r>
          </w:p>
          <w:p w:rsidR="00F36127" w:rsidRPr="00D14F20" w:rsidRDefault="00F36127" w:rsidP="00735252">
            <w:pPr>
              <w:pStyle w:val="ListParagraph"/>
              <w:numPr>
                <w:ilvl w:val="0"/>
                <w:numId w:val="8"/>
              </w:numPr>
              <w:rPr>
                <w:rFonts w:asciiTheme="majorHAnsi" w:hAnsiTheme="majorHAnsi" w:cstheme="majorHAnsi"/>
                <w:sz w:val="24"/>
                <w:szCs w:val="24"/>
              </w:rPr>
            </w:pPr>
            <w:r w:rsidRPr="00D14F20">
              <w:rPr>
                <w:rFonts w:asciiTheme="majorHAnsi" w:hAnsiTheme="majorHAnsi" w:cstheme="majorHAnsi"/>
                <w:i/>
                <w:iCs/>
                <w:sz w:val="24"/>
                <w:szCs w:val="24"/>
              </w:rPr>
              <w:t>SDoH &amp; Risk Stratification?</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highlight w:val="yellow"/>
              </w:rPr>
              <w:t xml:space="preserve">May </w:t>
            </w:r>
            <w:r>
              <w:rPr>
                <w:rFonts w:asciiTheme="majorHAnsi" w:hAnsiTheme="majorHAnsi" w:cstheme="majorHAnsi"/>
                <w:sz w:val="24"/>
                <w:szCs w:val="24"/>
                <w:highlight w:val="yellow"/>
              </w:rPr>
              <w:t xml:space="preserve">23, </w:t>
            </w:r>
            <w:r w:rsidRPr="00D14F20">
              <w:rPr>
                <w:rFonts w:asciiTheme="majorHAnsi" w:hAnsiTheme="majorHAnsi" w:cstheme="majorHAnsi"/>
                <w:sz w:val="24"/>
                <w:szCs w:val="24"/>
                <w:highlight w:val="yellow"/>
              </w:rPr>
              <w:t>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 xml:space="preserve">Submit updated PDSA </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2 weeks prior to August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8/8/23</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 xml:space="preserve">Quarterly learning collaborative:  present QI work plan with content expert as applicable  </w:t>
            </w:r>
          </w:p>
          <w:p w:rsidR="00F36127" w:rsidRPr="00D14F20" w:rsidRDefault="00F36127" w:rsidP="00BC3D29">
            <w:pPr>
              <w:rPr>
                <w:rFonts w:asciiTheme="majorHAnsi" w:hAnsiTheme="majorHAnsi" w:cstheme="majorHAnsi"/>
                <w:sz w:val="24"/>
                <w:szCs w:val="24"/>
              </w:rPr>
            </w:pP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highlight w:val="yellow"/>
              </w:rPr>
              <w:t xml:space="preserve">August </w:t>
            </w:r>
            <w:r>
              <w:rPr>
                <w:rFonts w:asciiTheme="majorHAnsi" w:hAnsiTheme="majorHAnsi" w:cstheme="majorHAnsi"/>
                <w:sz w:val="24"/>
                <w:szCs w:val="24"/>
                <w:highlight w:val="yellow"/>
              </w:rPr>
              <w:t xml:space="preserve">22, </w:t>
            </w:r>
            <w:r w:rsidRPr="00D14F20">
              <w:rPr>
                <w:rFonts w:asciiTheme="majorHAnsi" w:hAnsiTheme="majorHAnsi" w:cstheme="majorHAnsi"/>
                <w:sz w:val="24"/>
                <w:szCs w:val="24"/>
                <w:highlight w:val="yellow"/>
              </w:rPr>
              <w:t>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Obtain input from patients/care team for qualitative measures</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September 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Spread and sustainability (Months 13-14)</w:t>
            </w:r>
          </w:p>
          <w:p w:rsidR="00F36127" w:rsidRPr="00D14F20" w:rsidRDefault="00F36127" w:rsidP="00BC3D29">
            <w:pPr>
              <w:rPr>
                <w:rFonts w:asciiTheme="majorHAnsi" w:hAnsiTheme="majorHAnsi" w:cstheme="majorHAnsi"/>
                <w:b w:val="0"/>
                <w:bCs w:val="0"/>
                <w:sz w:val="24"/>
                <w:szCs w:val="24"/>
              </w:rPr>
            </w:pPr>
          </w:p>
          <w:p w:rsidR="00F36127" w:rsidRPr="00D14F20" w:rsidRDefault="00F36127" w:rsidP="00735252">
            <w:pPr>
              <w:pStyle w:val="ListParagraph"/>
              <w:numPr>
                <w:ilvl w:val="0"/>
                <w:numId w:val="8"/>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Identify plan to spread services to other providers/practices or offer to other populations of focus</w:t>
            </w:r>
          </w:p>
          <w:p w:rsidR="00F36127" w:rsidRPr="00D14F20" w:rsidRDefault="00F36127" w:rsidP="00735252">
            <w:pPr>
              <w:pStyle w:val="ListParagraph"/>
              <w:numPr>
                <w:ilvl w:val="0"/>
                <w:numId w:val="8"/>
              </w:numPr>
              <w:rPr>
                <w:rFonts w:asciiTheme="majorHAnsi" w:hAnsiTheme="majorHAnsi" w:cstheme="majorHAnsi"/>
                <w:sz w:val="24"/>
                <w:szCs w:val="24"/>
              </w:rPr>
            </w:pPr>
            <w:r w:rsidRPr="00D14F20">
              <w:rPr>
                <w:rFonts w:asciiTheme="majorHAnsi" w:hAnsiTheme="majorHAnsi" w:cstheme="majorHAnsi"/>
                <w:b w:val="0"/>
                <w:bCs w:val="0"/>
                <w:sz w:val="24"/>
                <w:szCs w:val="24"/>
              </w:rPr>
              <w:t>Determine who’s being missed by current workflow</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September 2023-October 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 xml:space="preserve">Submit PDSA with year 1 results and plan for spread and sustainability plan including risk stratification </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rPr>
            </w:pPr>
            <w:r w:rsidRPr="00D14F20">
              <w:rPr>
                <w:rFonts w:asciiTheme="majorHAnsi" w:hAnsiTheme="majorHAnsi" w:cstheme="majorHAnsi"/>
                <w:sz w:val="24"/>
                <w:szCs w:val="24"/>
              </w:rPr>
              <w:t>2 weeks prior to Nov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11/14/23</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trHeight w:val="836"/>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b w:val="0"/>
                <w:bCs w:val="0"/>
                <w:sz w:val="24"/>
                <w:szCs w:val="24"/>
              </w:rPr>
            </w:pPr>
            <w:r w:rsidRPr="00D14F20">
              <w:rPr>
                <w:rFonts w:asciiTheme="majorHAnsi" w:hAnsiTheme="majorHAnsi" w:cstheme="majorHAnsi"/>
                <w:sz w:val="24"/>
                <w:szCs w:val="24"/>
              </w:rPr>
              <w:t xml:space="preserve">Quarterly learning collaborative:  present QI work plan with content expert as applicable  </w:t>
            </w:r>
          </w:p>
          <w:p w:rsidR="00F36127" w:rsidRPr="00D14F20" w:rsidRDefault="00F36127" w:rsidP="00735252">
            <w:pPr>
              <w:pStyle w:val="ListParagraph"/>
              <w:numPr>
                <w:ilvl w:val="0"/>
                <w:numId w:val="8"/>
              </w:numPr>
              <w:rPr>
                <w:rFonts w:asciiTheme="majorHAnsi" w:hAnsiTheme="majorHAnsi" w:cstheme="majorHAnsi"/>
                <w:b w:val="0"/>
                <w:bCs w:val="0"/>
                <w:sz w:val="24"/>
                <w:szCs w:val="24"/>
              </w:rPr>
            </w:pPr>
            <w:r w:rsidRPr="00D14F20">
              <w:rPr>
                <w:rFonts w:asciiTheme="majorHAnsi" w:hAnsiTheme="majorHAnsi" w:cstheme="majorHAnsi"/>
                <w:b w:val="0"/>
                <w:bCs w:val="0"/>
                <w:sz w:val="24"/>
                <w:szCs w:val="24"/>
              </w:rPr>
              <w:t>Teams report out on Risk Stratification plan</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r w:rsidRPr="00D14F20">
              <w:rPr>
                <w:rFonts w:asciiTheme="majorHAnsi" w:hAnsiTheme="majorHAnsi" w:cstheme="majorHAnsi"/>
                <w:sz w:val="24"/>
                <w:szCs w:val="24"/>
                <w:highlight w:val="yellow"/>
              </w:rPr>
              <w:t xml:space="preserve">November </w:t>
            </w:r>
            <w:r>
              <w:rPr>
                <w:rFonts w:asciiTheme="majorHAnsi" w:hAnsiTheme="majorHAnsi" w:cstheme="majorHAnsi"/>
                <w:sz w:val="24"/>
                <w:szCs w:val="24"/>
                <w:highlight w:val="yellow"/>
              </w:rPr>
              <w:t xml:space="preserve">28, </w:t>
            </w:r>
            <w:r w:rsidRPr="00D14F20">
              <w:rPr>
                <w:rFonts w:asciiTheme="majorHAnsi" w:hAnsiTheme="majorHAnsi" w:cstheme="majorHAnsi"/>
                <w:sz w:val="24"/>
                <w:szCs w:val="24"/>
                <w:highlight w:val="yellow"/>
              </w:rPr>
              <w:t>2023</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Spread and sustainability (Months 15-23)</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bCs/>
                <w:sz w:val="24"/>
                <w:szCs w:val="24"/>
              </w:rPr>
              <w:t xml:space="preserve">November 2023 - </w:t>
            </w:r>
            <w:r w:rsidRPr="00D14F20">
              <w:rPr>
                <w:rFonts w:asciiTheme="majorHAnsi" w:hAnsiTheme="majorHAnsi" w:cstheme="majorHAnsi"/>
                <w:bCs/>
                <w:sz w:val="24"/>
                <w:szCs w:val="24"/>
              </w:rPr>
              <w:br/>
              <w:t>July 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395"/>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Submit updated PDSA including patient engagement and care team engagement data, key findings and adjustments necessary to project plan</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2 weeks prior to Feb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2/13/24</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1040"/>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Quarterly learning: present QI work plan w/ content expert, as applicable</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highlight w:val="yellow"/>
              </w:rPr>
              <w:t xml:space="preserve">February </w:t>
            </w:r>
            <w:r>
              <w:rPr>
                <w:rFonts w:asciiTheme="majorHAnsi" w:hAnsiTheme="majorHAnsi" w:cstheme="majorHAnsi"/>
                <w:sz w:val="24"/>
                <w:szCs w:val="24"/>
                <w:highlight w:val="yellow"/>
              </w:rPr>
              <w:t xml:space="preserve">27, </w:t>
            </w:r>
            <w:r w:rsidRPr="00D14F20">
              <w:rPr>
                <w:rFonts w:asciiTheme="majorHAnsi" w:hAnsiTheme="majorHAnsi" w:cstheme="majorHAnsi"/>
                <w:sz w:val="24"/>
                <w:szCs w:val="24"/>
                <w:highlight w:val="yellow"/>
              </w:rPr>
              <w:t>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584"/>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lastRenderedPageBreak/>
              <w:t>Obtain input from patients/care team for qualitative measures</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March 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 xml:space="preserve">Submit updated PDSA </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2 weeks prior to May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5/7/24</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trHeight w:val="584"/>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Quarterly learning: present QI work plan w/ content expert, as applicable</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highlight w:val="yellow"/>
              </w:rPr>
              <w:t xml:space="preserve">May </w:t>
            </w:r>
            <w:r>
              <w:rPr>
                <w:rFonts w:asciiTheme="majorHAnsi" w:hAnsiTheme="majorHAnsi" w:cstheme="majorHAnsi"/>
                <w:sz w:val="24"/>
                <w:szCs w:val="24"/>
                <w:highlight w:val="yellow"/>
              </w:rPr>
              <w:t xml:space="preserve">21, </w:t>
            </w:r>
            <w:r w:rsidRPr="00D14F20">
              <w:rPr>
                <w:rFonts w:asciiTheme="majorHAnsi" w:hAnsiTheme="majorHAnsi" w:cstheme="majorHAnsi"/>
                <w:sz w:val="24"/>
                <w:szCs w:val="24"/>
                <w:highlight w:val="yellow"/>
              </w:rPr>
              <w:t>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Obtain input from patients/care team for qualitative measures</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June</w:t>
            </w:r>
            <w:r w:rsidRPr="00D14F20">
              <w:rPr>
                <w:rFonts w:asciiTheme="majorHAnsi" w:hAnsiTheme="majorHAnsi" w:cstheme="majorHAnsi"/>
                <w:sz w:val="24"/>
                <w:szCs w:val="24"/>
              </w:rPr>
              <w:t xml:space="preserve"> 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36127" w:rsidRPr="00D14F20" w:rsidTr="00735252">
        <w:trPr>
          <w:trHeight w:val="584"/>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Submit final Storyboard</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2 weeks prior to final learning collaborative</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i/>
                <w:iCs/>
                <w:sz w:val="24"/>
                <w:szCs w:val="24"/>
              </w:rPr>
              <w:t xml:space="preserve">PDSA to be submitted </w:t>
            </w:r>
            <w:r>
              <w:rPr>
                <w:rFonts w:asciiTheme="majorHAnsi" w:hAnsiTheme="majorHAnsi" w:cstheme="majorHAnsi"/>
                <w:i/>
                <w:iCs/>
                <w:sz w:val="24"/>
                <w:szCs w:val="24"/>
              </w:rPr>
              <w:t>by 7/16/24</w:t>
            </w:r>
            <w:r w:rsidRPr="00D14F20">
              <w:rPr>
                <w:rFonts w:asciiTheme="majorHAnsi" w:hAnsiTheme="majorHAnsi" w:cstheme="majorHAnsi"/>
                <w:i/>
                <w:iCs/>
                <w:sz w:val="24"/>
                <w:szCs w:val="24"/>
              </w:rPr>
              <w:t xml:space="preserve">. </w:t>
            </w:r>
            <w:r>
              <w:rPr>
                <w:rFonts w:asciiTheme="majorHAnsi" w:hAnsiTheme="majorHAnsi" w:cstheme="majorHAnsi"/>
                <w:i/>
                <w:iCs/>
                <w:sz w:val="24"/>
                <w:szCs w:val="24"/>
              </w:rPr>
              <w:t>deliverables@ctc-ri.org</w:t>
            </w:r>
          </w:p>
        </w:tc>
      </w:tr>
      <w:tr w:rsidR="00F36127" w:rsidRPr="00D14F20" w:rsidTr="00735252">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rPr>
                <w:rFonts w:asciiTheme="majorHAnsi" w:hAnsiTheme="majorHAnsi" w:cstheme="majorHAnsi"/>
                <w:sz w:val="24"/>
                <w:szCs w:val="24"/>
              </w:rPr>
            </w:pPr>
            <w:r w:rsidRPr="00D14F20">
              <w:rPr>
                <w:rFonts w:asciiTheme="majorHAnsi" w:hAnsiTheme="majorHAnsi" w:cstheme="majorHAnsi"/>
                <w:sz w:val="24"/>
                <w:szCs w:val="24"/>
              </w:rPr>
              <w:t xml:space="preserve">Final learning collaborative </w:t>
            </w:r>
          </w:p>
        </w:tc>
        <w:tc>
          <w:tcPr>
            <w:tcW w:w="26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July 30,</w:t>
            </w:r>
            <w:r w:rsidRPr="00D14F20">
              <w:rPr>
                <w:rFonts w:asciiTheme="majorHAnsi" w:hAnsiTheme="majorHAnsi" w:cstheme="majorHAnsi"/>
                <w:sz w:val="24"/>
                <w:szCs w:val="24"/>
              </w:rPr>
              <w:t xml:space="preserve"> 2024</w:t>
            </w:r>
          </w:p>
        </w:tc>
        <w:tc>
          <w:tcPr>
            <w:tcW w:w="39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F36127" w:rsidRPr="00D14F20" w:rsidRDefault="00F36127" w:rsidP="00BC3D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14F20">
              <w:rPr>
                <w:rFonts w:asciiTheme="majorHAnsi" w:hAnsiTheme="majorHAnsi" w:cstheme="majorHAnsi"/>
                <w:sz w:val="24"/>
                <w:szCs w:val="24"/>
              </w:rPr>
              <w:t xml:space="preserve"> </w:t>
            </w:r>
          </w:p>
        </w:tc>
      </w:tr>
    </w:tbl>
    <w:p w:rsidR="00F36127" w:rsidRPr="00D14F20" w:rsidRDefault="00F36127" w:rsidP="00F36127">
      <w:pPr>
        <w:rPr>
          <w:rFonts w:asciiTheme="majorHAnsi" w:hAnsiTheme="majorHAnsi" w:cstheme="majorHAnsi"/>
          <w:sz w:val="24"/>
          <w:szCs w:val="24"/>
        </w:rPr>
      </w:pPr>
    </w:p>
    <w:p w:rsidR="00F36127" w:rsidRPr="00D14F20" w:rsidRDefault="00F36127" w:rsidP="00F36127">
      <w:pPr>
        <w:rPr>
          <w:rFonts w:asciiTheme="majorHAnsi" w:hAnsiTheme="majorHAnsi" w:cstheme="majorHAnsi"/>
          <w:sz w:val="24"/>
          <w:szCs w:val="24"/>
        </w:rPr>
      </w:pPr>
    </w:p>
    <w:p w:rsidR="00F36127" w:rsidRPr="00D14F20" w:rsidRDefault="00F36127" w:rsidP="00F36127">
      <w:pPr>
        <w:rPr>
          <w:rFonts w:asciiTheme="majorHAnsi" w:hAnsiTheme="majorHAnsi" w:cstheme="majorHAnsi"/>
          <w:b/>
          <w:bCs/>
          <w:iCs/>
          <w:u w:val="single"/>
        </w:rPr>
      </w:pPr>
      <w:r w:rsidRPr="00D14F20">
        <w:rPr>
          <w:rFonts w:asciiTheme="majorHAnsi" w:hAnsiTheme="majorHAnsi" w:cstheme="majorHAnsi"/>
          <w:b/>
          <w:bCs/>
          <w:iCs/>
          <w:u w:val="single"/>
        </w:rPr>
        <w:br w:type="page"/>
      </w:r>
    </w:p>
    <w:p w:rsidR="00F36127" w:rsidRPr="00E75820" w:rsidRDefault="00E75820" w:rsidP="00E75820">
      <w:pPr>
        <w:jc w:val="center"/>
        <w:rPr>
          <w:rFonts w:asciiTheme="majorHAnsi" w:hAnsiTheme="majorHAnsi" w:cstheme="majorHAnsi"/>
          <w:iCs/>
          <w:sz w:val="28"/>
          <w:u w:val="single"/>
        </w:rPr>
      </w:pPr>
      <w:r>
        <w:rPr>
          <w:rFonts w:asciiTheme="majorHAnsi" w:hAnsiTheme="majorHAnsi" w:cstheme="majorHAnsi"/>
          <w:b/>
          <w:bCs/>
          <w:iCs/>
          <w:sz w:val="28"/>
          <w:u w:val="single"/>
        </w:rPr>
        <w:lastRenderedPageBreak/>
        <w:t>Appendix</w:t>
      </w:r>
      <w:r w:rsidRPr="00E75820">
        <w:rPr>
          <w:rFonts w:asciiTheme="majorHAnsi" w:hAnsiTheme="majorHAnsi" w:cstheme="majorHAnsi"/>
          <w:b/>
          <w:bCs/>
          <w:iCs/>
          <w:sz w:val="28"/>
          <w:u w:val="single"/>
        </w:rPr>
        <w:t xml:space="preserve"> B: </w:t>
      </w:r>
      <w:r w:rsidR="00F36127" w:rsidRPr="00E75820">
        <w:rPr>
          <w:rFonts w:asciiTheme="majorHAnsi" w:hAnsiTheme="majorHAnsi" w:cstheme="majorHAnsi"/>
          <w:b/>
          <w:bCs/>
          <w:iCs/>
          <w:sz w:val="28"/>
          <w:u w:val="single"/>
        </w:rPr>
        <w:t>Measurement and Reporting</w:t>
      </w:r>
    </w:p>
    <w:p w:rsidR="00F36127" w:rsidRPr="00D14F20" w:rsidRDefault="00F36127" w:rsidP="00F36127">
      <w:pPr>
        <w:rPr>
          <w:rFonts w:asciiTheme="majorHAnsi" w:hAnsiTheme="majorHAnsi" w:cstheme="majorHAnsi"/>
          <w:iCs/>
        </w:rPr>
      </w:pPr>
      <w:r w:rsidRPr="00D14F20">
        <w:rPr>
          <w:rFonts w:asciiTheme="majorHAnsi" w:hAnsiTheme="majorHAnsi" w:cstheme="majorHAnsi"/>
          <w:iCs/>
        </w:rPr>
        <w:t xml:space="preserve">1. </w:t>
      </w:r>
      <w:r w:rsidRPr="00D14F20">
        <w:rPr>
          <w:rFonts w:asciiTheme="majorHAnsi" w:hAnsiTheme="majorHAnsi" w:cstheme="majorHAnsi"/>
          <w:i/>
        </w:rPr>
        <w:t xml:space="preserve">Qualitative assessment </w:t>
      </w:r>
      <w:r w:rsidRPr="00D14F20">
        <w:rPr>
          <w:rFonts w:asciiTheme="majorHAnsi" w:hAnsiTheme="majorHAnsi" w:cstheme="majorHAnsi"/>
          <w:iCs/>
        </w:rPr>
        <w:t xml:space="preserve">of the use of ABPM / proCGM per experiences of patients and care team members. Patient survey will include the items below, which may be administered by paper or computer/app. </w:t>
      </w:r>
    </w:p>
    <w:p w:rsidR="00F36127" w:rsidRPr="00D14F20" w:rsidRDefault="00F36127" w:rsidP="00F36127">
      <w:pPr>
        <w:ind w:left="360"/>
        <w:rPr>
          <w:rFonts w:asciiTheme="majorHAnsi" w:hAnsiTheme="majorHAnsi" w:cstheme="majorHAnsi"/>
          <w:iCs/>
        </w:rPr>
      </w:pPr>
      <w:r w:rsidRPr="00D14F20">
        <w:rPr>
          <w:rFonts w:asciiTheme="majorHAnsi" w:hAnsiTheme="majorHAnsi" w:cstheme="majorHAnsi"/>
          <w:b/>
          <w:bCs/>
          <w:i/>
        </w:rPr>
        <w:t>Patient survey questions</w:t>
      </w:r>
      <w:r w:rsidRPr="00D14F20">
        <w:rPr>
          <w:rFonts w:asciiTheme="majorHAnsi" w:hAnsiTheme="majorHAnsi" w:cstheme="majorHAnsi"/>
          <w:iCs/>
        </w:rPr>
        <w:t xml:space="preserve"> to be obtained after device use:</w:t>
      </w:r>
    </w:p>
    <w:p w:rsidR="00F36127" w:rsidRPr="00D14F20" w:rsidRDefault="00F36127" w:rsidP="00F36127">
      <w:pPr>
        <w:ind w:left="360" w:firstLine="360"/>
        <w:rPr>
          <w:rFonts w:asciiTheme="majorHAnsi" w:hAnsiTheme="majorHAnsi" w:cstheme="majorHAnsi"/>
          <w:i/>
        </w:rPr>
      </w:pPr>
      <w:r w:rsidRPr="00D14F20">
        <w:rPr>
          <w:rFonts w:asciiTheme="majorHAnsi" w:hAnsiTheme="majorHAnsi" w:cstheme="majorHAnsi"/>
          <w:iCs/>
        </w:rPr>
        <w:t>Scale items: Strongly disagree | disagree | unsure or neutral | agree | strongly agree</w:t>
      </w:r>
    </w:p>
    <w:p w:rsidR="00F36127" w:rsidRPr="00D14F20" w:rsidRDefault="00F36127" w:rsidP="00735252">
      <w:pPr>
        <w:pStyle w:val="ListParagraph"/>
        <w:numPr>
          <w:ilvl w:val="0"/>
          <w:numId w:val="18"/>
        </w:numPr>
        <w:ind w:left="1080"/>
        <w:rPr>
          <w:rFonts w:asciiTheme="majorHAnsi" w:hAnsiTheme="majorHAnsi" w:cstheme="majorHAnsi"/>
          <w:iCs/>
        </w:rPr>
      </w:pPr>
      <w:r w:rsidRPr="00D14F20">
        <w:rPr>
          <w:rFonts w:asciiTheme="majorHAnsi" w:hAnsiTheme="majorHAnsi" w:cstheme="majorHAnsi"/>
          <w:iCs/>
        </w:rPr>
        <w:t>My care provider clearly explained the benefit of using this device</w:t>
      </w:r>
    </w:p>
    <w:p w:rsidR="00F36127" w:rsidRPr="00D14F20" w:rsidRDefault="00F36127" w:rsidP="00735252">
      <w:pPr>
        <w:pStyle w:val="ListParagraph"/>
        <w:numPr>
          <w:ilvl w:val="0"/>
          <w:numId w:val="18"/>
        </w:numPr>
        <w:ind w:left="1080"/>
        <w:rPr>
          <w:rFonts w:asciiTheme="majorHAnsi" w:hAnsiTheme="majorHAnsi" w:cstheme="majorHAnsi"/>
          <w:iCs/>
        </w:rPr>
      </w:pPr>
      <w:r w:rsidRPr="00D14F20">
        <w:rPr>
          <w:rFonts w:asciiTheme="majorHAnsi" w:hAnsiTheme="majorHAnsi" w:cstheme="majorHAnsi"/>
          <w:iCs/>
        </w:rPr>
        <w:t xml:space="preserve">My questions about the device were sufficiently addressed </w:t>
      </w:r>
    </w:p>
    <w:p w:rsidR="00F36127" w:rsidRPr="00D14F20" w:rsidRDefault="00F36127" w:rsidP="00735252">
      <w:pPr>
        <w:pStyle w:val="ListParagraph"/>
        <w:numPr>
          <w:ilvl w:val="0"/>
          <w:numId w:val="18"/>
        </w:numPr>
        <w:ind w:left="1080"/>
        <w:rPr>
          <w:rFonts w:asciiTheme="majorHAnsi" w:hAnsiTheme="majorHAnsi" w:cstheme="majorHAnsi"/>
          <w:iCs/>
        </w:rPr>
      </w:pPr>
      <w:r w:rsidRPr="00D14F20">
        <w:rPr>
          <w:rFonts w:asciiTheme="majorHAnsi" w:hAnsiTheme="majorHAnsi" w:cstheme="majorHAnsi"/>
          <w:iCs/>
        </w:rPr>
        <w:t xml:space="preserve">Wearing the monitor was comfortable </w:t>
      </w:r>
    </w:p>
    <w:p w:rsidR="00F36127" w:rsidRPr="00D14F20" w:rsidRDefault="00F36127" w:rsidP="00735252">
      <w:pPr>
        <w:pStyle w:val="ListParagraph"/>
        <w:numPr>
          <w:ilvl w:val="0"/>
          <w:numId w:val="18"/>
        </w:numPr>
        <w:ind w:left="1080"/>
        <w:rPr>
          <w:rFonts w:asciiTheme="majorHAnsi" w:hAnsiTheme="majorHAnsi" w:cstheme="majorHAnsi"/>
          <w:iCs/>
        </w:rPr>
      </w:pPr>
      <w:r w:rsidRPr="00D14F20">
        <w:rPr>
          <w:rFonts w:asciiTheme="majorHAnsi" w:hAnsiTheme="majorHAnsi" w:cstheme="majorHAnsi"/>
          <w:iCs/>
        </w:rPr>
        <w:t xml:space="preserve">The information obtained from the device was useful to my medical care </w:t>
      </w:r>
    </w:p>
    <w:p w:rsidR="00F36127" w:rsidRPr="00D14F20" w:rsidRDefault="00F36127" w:rsidP="00735252">
      <w:pPr>
        <w:pStyle w:val="ListParagraph"/>
        <w:numPr>
          <w:ilvl w:val="0"/>
          <w:numId w:val="18"/>
        </w:numPr>
        <w:ind w:left="1080"/>
        <w:rPr>
          <w:rFonts w:asciiTheme="majorHAnsi" w:hAnsiTheme="majorHAnsi" w:cstheme="majorHAnsi"/>
          <w:iCs/>
        </w:rPr>
      </w:pPr>
      <w:r w:rsidRPr="00D14F20">
        <w:rPr>
          <w:rFonts w:asciiTheme="majorHAnsi" w:hAnsiTheme="majorHAnsi" w:cstheme="majorHAnsi"/>
          <w:iCs/>
        </w:rPr>
        <w:t xml:space="preserve">I was satisfied with my experience using the device </w:t>
      </w:r>
    </w:p>
    <w:p w:rsidR="00F36127" w:rsidRPr="00D14F20" w:rsidRDefault="00F36127" w:rsidP="00F36127">
      <w:pPr>
        <w:ind w:left="360"/>
        <w:rPr>
          <w:rFonts w:asciiTheme="majorHAnsi" w:hAnsiTheme="majorHAnsi" w:cstheme="majorHAnsi"/>
          <w:iCs/>
          <w:sz w:val="12"/>
          <w:szCs w:val="12"/>
        </w:rPr>
      </w:pPr>
    </w:p>
    <w:p w:rsidR="00F36127" w:rsidRPr="00D14F20" w:rsidRDefault="00F36127" w:rsidP="00F36127">
      <w:pPr>
        <w:ind w:left="360" w:firstLine="360"/>
        <w:rPr>
          <w:rFonts w:asciiTheme="majorHAnsi" w:hAnsiTheme="majorHAnsi" w:cstheme="majorHAnsi"/>
          <w:iCs/>
        </w:rPr>
      </w:pPr>
      <w:r w:rsidRPr="00D14F20">
        <w:rPr>
          <w:rFonts w:asciiTheme="majorHAnsi" w:hAnsiTheme="majorHAnsi" w:cstheme="majorHAnsi"/>
          <w:iCs/>
        </w:rPr>
        <w:t>Open ended items:</w:t>
      </w:r>
    </w:p>
    <w:p w:rsidR="00F36127" w:rsidRPr="00D14F20" w:rsidRDefault="00F36127" w:rsidP="00735252">
      <w:pPr>
        <w:pStyle w:val="ListParagraph"/>
        <w:numPr>
          <w:ilvl w:val="0"/>
          <w:numId w:val="19"/>
        </w:numPr>
        <w:ind w:left="1080"/>
        <w:rPr>
          <w:rFonts w:asciiTheme="majorHAnsi" w:hAnsiTheme="majorHAnsi" w:cstheme="majorHAnsi"/>
          <w:iCs/>
        </w:rPr>
      </w:pPr>
      <w:r w:rsidRPr="00D14F20">
        <w:rPr>
          <w:rFonts w:asciiTheme="majorHAnsi" w:hAnsiTheme="majorHAnsi" w:cstheme="majorHAnsi"/>
          <w:iCs/>
        </w:rPr>
        <w:t>Please tell us what you liked about using this device</w:t>
      </w:r>
    </w:p>
    <w:p w:rsidR="00F36127" w:rsidRPr="00D14F20" w:rsidRDefault="00F36127" w:rsidP="00735252">
      <w:pPr>
        <w:pStyle w:val="ListParagraph"/>
        <w:numPr>
          <w:ilvl w:val="0"/>
          <w:numId w:val="19"/>
        </w:numPr>
        <w:ind w:left="1080"/>
        <w:rPr>
          <w:rFonts w:asciiTheme="majorHAnsi" w:hAnsiTheme="majorHAnsi" w:cstheme="majorHAnsi"/>
          <w:iCs/>
        </w:rPr>
      </w:pPr>
      <w:r w:rsidRPr="00D14F20">
        <w:rPr>
          <w:rFonts w:asciiTheme="majorHAnsi" w:hAnsiTheme="majorHAnsi" w:cstheme="majorHAnsi"/>
          <w:iCs/>
        </w:rPr>
        <w:t>Please tell us what you disliked about using this device</w:t>
      </w:r>
    </w:p>
    <w:p w:rsidR="00F36127" w:rsidRPr="00D14F20" w:rsidRDefault="00F36127" w:rsidP="00735252">
      <w:pPr>
        <w:pStyle w:val="ListParagraph"/>
        <w:numPr>
          <w:ilvl w:val="0"/>
          <w:numId w:val="19"/>
        </w:numPr>
        <w:ind w:left="1080"/>
        <w:rPr>
          <w:rFonts w:asciiTheme="majorHAnsi" w:hAnsiTheme="majorHAnsi" w:cstheme="majorHAnsi"/>
          <w:iCs/>
        </w:rPr>
      </w:pPr>
      <w:r w:rsidRPr="00D14F20">
        <w:rPr>
          <w:rFonts w:asciiTheme="majorHAnsi" w:hAnsiTheme="majorHAnsi" w:cstheme="majorHAnsi"/>
          <w:iCs/>
        </w:rPr>
        <w:t>Please share any other information that you think would be useful for us to know</w:t>
      </w:r>
    </w:p>
    <w:p w:rsidR="00F36127" w:rsidRPr="00D14F20" w:rsidRDefault="00F36127" w:rsidP="00F36127">
      <w:pPr>
        <w:ind w:left="360"/>
        <w:rPr>
          <w:rFonts w:asciiTheme="majorHAnsi" w:hAnsiTheme="majorHAnsi" w:cstheme="majorHAnsi"/>
          <w:iCs/>
        </w:rPr>
      </w:pPr>
    </w:p>
    <w:p w:rsidR="00F36127" w:rsidRPr="00D14F20" w:rsidRDefault="00F36127" w:rsidP="00F36127">
      <w:pPr>
        <w:ind w:left="360"/>
        <w:rPr>
          <w:rFonts w:asciiTheme="majorHAnsi" w:hAnsiTheme="majorHAnsi" w:cstheme="majorHAnsi"/>
          <w:iCs/>
        </w:rPr>
      </w:pPr>
      <w:r w:rsidRPr="00D14F20">
        <w:rPr>
          <w:rFonts w:asciiTheme="majorHAnsi" w:hAnsiTheme="majorHAnsi" w:cstheme="majorHAnsi"/>
          <w:b/>
          <w:bCs/>
          <w:i/>
        </w:rPr>
        <w:t>Care team questions</w:t>
      </w:r>
      <w:r w:rsidRPr="00D14F20">
        <w:rPr>
          <w:rFonts w:asciiTheme="majorHAnsi" w:hAnsiTheme="majorHAnsi" w:cstheme="majorHAnsi"/>
          <w:iCs/>
        </w:rPr>
        <w:t xml:space="preserve"> to be reported at project midpoint and conclusion:</w:t>
      </w:r>
    </w:p>
    <w:p w:rsidR="00F36127" w:rsidRPr="00D14F20" w:rsidRDefault="00F36127" w:rsidP="00735252">
      <w:pPr>
        <w:pStyle w:val="ListParagraph"/>
        <w:numPr>
          <w:ilvl w:val="0"/>
          <w:numId w:val="13"/>
        </w:numPr>
        <w:ind w:left="1080"/>
        <w:rPr>
          <w:rFonts w:asciiTheme="majorHAnsi" w:hAnsiTheme="majorHAnsi" w:cstheme="majorHAnsi"/>
          <w:iCs/>
        </w:rPr>
      </w:pPr>
      <w:r w:rsidRPr="00D14F20">
        <w:rPr>
          <w:rFonts w:asciiTheme="majorHAnsi" w:hAnsiTheme="majorHAnsi" w:cstheme="majorHAnsi"/>
          <w:iCs/>
        </w:rPr>
        <w:t xml:space="preserve">In the pharmacist’s/clinician’s/practice manager’s view, what were the top barriers to using the modality effectively? How were these barriers overcome (if so)? </w:t>
      </w:r>
    </w:p>
    <w:p w:rsidR="00F36127" w:rsidRPr="00D14F20" w:rsidRDefault="00F36127" w:rsidP="00735252">
      <w:pPr>
        <w:pStyle w:val="ListParagraph"/>
        <w:numPr>
          <w:ilvl w:val="0"/>
          <w:numId w:val="13"/>
        </w:numPr>
        <w:ind w:left="1080"/>
        <w:rPr>
          <w:rFonts w:asciiTheme="majorHAnsi" w:hAnsiTheme="majorHAnsi" w:cstheme="majorHAnsi"/>
          <w:iCs/>
        </w:rPr>
      </w:pPr>
      <w:r w:rsidRPr="00D14F20">
        <w:rPr>
          <w:rFonts w:asciiTheme="majorHAnsi" w:hAnsiTheme="majorHAnsi" w:cstheme="majorHAnsi"/>
          <w:iCs/>
        </w:rPr>
        <w:t xml:space="preserve">What patient and practice-related factors were associated with the successful use of the device? </w:t>
      </w:r>
    </w:p>
    <w:p w:rsidR="00F36127" w:rsidRPr="00D14F20" w:rsidRDefault="00F36127" w:rsidP="00735252">
      <w:pPr>
        <w:pStyle w:val="ListParagraph"/>
        <w:numPr>
          <w:ilvl w:val="0"/>
          <w:numId w:val="13"/>
        </w:numPr>
        <w:ind w:left="1080"/>
        <w:rPr>
          <w:rFonts w:asciiTheme="majorHAnsi" w:hAnsiTheme="majorHAnsi" w:cstheme="majorHAnsi"/>
          <w:iCs/>
        </w:rPr>
      </w:pPr>
      <w:r w:rsidRPr="00D14F20">
        <w:rPr>
          <w:rFonts w:asciiTheme="majorHAnsi" w:hAnsiTheme="majorHAnsi" w:cstheme="majorHAnsi"/>
          <w:iCs/>
        </w:rPr>
        <w:t xml:space="preserve">Has this initiative impacted team satisfaction? Explain. </w:t>
      </w:r>
    </w:p>
    <w:p w:rsidR="00F36127" w:rsidRPr="006F040C" w:rsidRDefault="00F36127" w:rsidP="00F36127">
      <w:pPr>
        <w:pStyle w:val="ListParagraph"/>
        <w:numPr>
          <w:ilvl w:val="0"/>
          <w:numId w:val="13"/>
        </w:numPr>
        <w:ind w:left="1080"/>
        <w:rPr>
          <w:rFonts w:asciiTheme="majorHAnsi" w:hAnsiTheme="majorHAnsi" w:cstheme="majorHAnsi"/>
          <w:b/>
          <w:bCs/>
          <w:iCs/>
        </w:rPr>
      </w:pPr>
      <w:r w:rsidRPr="00D14F20">
        <w:rPr>
          <w:rFonts w:asciiTheme="majorHAnsi" w:hAnsiTheme="majorHAnsi" w:cstheme="majorHAnsi"/>
          <w:iCs/>
        </w:rPr>
        <w:t>What benefits of using the device were identified, particularly those that may not be captured by clinical quality measures?</w:t>
      </w:r>
    </w:p>
    <w:p w:rsidR="00F36127" w:rsidRDefault="00F36127" w:rsidP="006F040C">
      <w:pPr>
        <w:spacing w:before="100" w:beforeAutospacing="1"/>
        <w:rPr>
          <w:rFonts w:asciiTheme="majorHAnsi" w:hAnsiTheme="majorHAnsi" w:cstheme="majorHAnsi"/>
        </w:rPr>
      </w:pPr>
      <w:r w:rsidRPr="00D14F20">
        <w:rPr>
          <w:rFonts w:asciiTheme="majorHAnsi" w:hAnsiTheme="majorHAnsi" w:cstheme="majorHAnsi"/>
          <w:i/>
          <w:iCs/>
        </w:rPr>
        <w:t>2. Quantitative assessment</w:t>
      </w:r>
      <w:r w:rsidRPr="00D14F20">
        <w:rPr>
          <w:rFonts w:asciiTheme="majorHAnsi" w:hAnsiTheme="majorHAnsi" w:cstheme="majorHAnsi"/>
        </w:rPr>
        <w:t xml:space="preserve"> will be guided by the project data facilitator (S. Kogut, URI), who will provide a tool for participants to track key variables associated with items 2 and 3 below. </w:t>
      </w:r>
    </w:p>
    <w:p w:rsidR="006F040C" w:rsidRPr="00D14F20" w:rsidRDefault="006F040C" w:rsidP="006F040C">
      <w:pPr>
        <w:spacing w:before="100" w:beforeAutospacing="1"/>
        <w:rPr>
          <w:rFonts w:asciiTheme="majorHAnsi" w:hAnsiTheme="majorHAnsi" w:cstheme="majorHAnsi"/>
        </w:rPr>
      </w:pPr>
    </w:p>
    <w:p w:rsidR="00F36127" w:rsidRPr="00D14F20" w:rsidRDefault="00F36127" w:rsidP="00F36127">
      <w:pPr>
        <w:ind w:left="720"/>
        <w:rPr>
          <w:rFonts w:asciiTheme="majorHAnsi" w:hAnsiTheme="majorHAnsi" w:cstheme="majorHAnsi"/>
        </w:rPr>
      </w:pPr>
      <w:r w:rsidRPr="00D14F20">
        <w:rPr>
          <w:rFonts w:asciiTheme="majorHAnsi" w:hAnsiTheme="majorHAnsi" w:cstheme="majorHAnsi"/>
          <w:iCs/>
        </w:rPr>
        <w:t xml:space="preserve">2a. </w:t>
      </w:r>
      <w:r w:rsidRPr="00D14F20">
        <w:rPr>
          <w:rFonts w:asciiTheme="majorHAnsi" w:hAnsiTheme="majorHAnsi" w:cstheme="majorHAnsi"/>
        </w:rPr>
        <w:t xml:space="preserve">Project Evaluation Measures (reported quarterly, starting year 1, Q3) </w:t>
      </w:r>
    </w:p>
    <w:tbl>
      <w:tblPr>
        <w:tblStyle w:val="TableGrid"/>
        <w:tblW w:w="9715" w:type="dxa"/>
        <w:tblInd w:w="720" w:type="dxa"/>
        <w:tblLook w:val="04A0" w:firstRow="1" w:lastRow="0" w:firstColumn="1" w:lastColumn="0" w:noHBand="0" w:noVBand="1"/>
      </w:tblPr>
      <w:tblGrid>
        <w:gridCol w:w="4855"/>
        <w:gridCol w:w="4860"/>
      </w:tblGrid>
      <w:tr w:rsidR="00F36127" w:rsidRPr="00D14F20" w:rsidTr="00BC3D29">
        <w:tc>
          <w:tcPr>
            <w:tcW w:w="4855" w:type="dxa"/>
          </w:tcPr>
          <w:p w:rsidR="00F36127" w:rsidRPr="00D14F20" w:rsidRDefault="00F36127" w:rsidP="00BC3D29">
            <w:pPr>
              <w:jc w:val="center"/>
              <w:rPr>
                <w:rFonts w:asciiTheme="majorHAnsi" w:hAnsiTheme="majorHAnsi" w:cstheme="majorHAnsi"/>
                <w:b/>
                <w:bCs/>
                <w:u w:val="single"/>
              </w:rPr>
            </w:pPr>
            <w:r w:rsidRPr="00D14F20">
              <w:rPr>
                <w:rFonts w:asciiTheme="majorHAnsi" w:hAnsiTheme="majorHAnsi" w:cstheme="majorHAnsi"/>
                <w:b/>
                <w:bCs/>
                <w:u w:val="single"/>
              </w:rPr>
              <w:t xml:space="preserve">APBM  </w:t>
            </w:r>
          </w:p>
        </w:tc>
        <w:tc>
          <w:tcPr>
            <w:tcW w:w="4860" w:type="dxa"/>
          </w:tcPr>
          <w:p w:rsidR="00F36127" w:rsidRPr="00D14F20" w:rsidRDefault="00F36127" w:rsidP="00BC3D29">
            <w:pPr>
              <w:jc w:val="center"/>
              <w:rPr>
                <w:rFonts w:asciiTheme="majorHAnsi" w:hAnsiTheme="majorHAnsi" w:cstheme="majorHAnsi"/>
                <w:b/>
                <w:bCs/>
                <w:u w:val="single"/>
              </w:rPr>
            </w:pPr>
            <w:r w:rsidRPr="00D14F20">
              <w:rPr>
                <w:rFonts w:asciiTheme="majorHAnsi" w:hAnsiTheme="majorHAnsi" w:cstheme="majorHAnsi"/>
                <w:b/>
                <w:bCs/>
                <w:u w:val="single"/>
              </w:rPr>
              <w:t xml:space="preserve">Pro-CGM </w:t>
            </w:r>
          </w:p>
        </w:tc>
      </w:tr>
      <w:tr w:rsidR="00F36127" w:rsidRPr="00D14F20" w:rsidTr="00BC3D29">
        <w:tc>
          <w:tcPr>
            <w:tcW w:w="4855" w:type="dxa"/>
          </w:tcPr>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patients (referred/offered, declined, enrolled)</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providers ordering the service</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practice sites using the service, if applicable</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Demographics of patients utilizing the device:  age; sex; primary diagnosis; Payer type, product (e.g. HMO, PPO) and insurer name (e.g. UHC))</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Pharmacist interventions (e.g. # and type of regimen modification, diet)</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xml:space="preserve">Results of device use: #/% of patients diagnosed / w classification </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xml:space="preserve">Follow-up BPs after ABPM use (3, 6 mo.) </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Therapeutic goal achieved? yes/no; comment</w:t>
            </w:r>
          </w:p>
        </w:tc>
        <w:tc>
          <w:tcPr>
            <w:tcW w:w="4860" w:type="dxa"/>
          </w:tcPr>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patients (referred/offered, declined, enrolled)</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providers ordering the service</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practice sites using the service, if applicable</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Demographics of patients utilizing the device:  age; sex; primary diagnosis; Payer type, product (e.g. HMO, PPO) and insurer name (e.g. UHC))</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Pharmacist interventions (e.g. # and type of regimen modification, diet)</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 xml:space="preserve">Results of device use: #/% of patients diagnosed / w classification </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Follow up glucose / A1c readings (3, 6 mo.)</w:t>
            </w:r>
          </w:p>
          <w:p w:rsidR="00F36127" w:rsidRPr="00D14F20" w:rsidRDefault="00F36127" w:rsidP="00735252">
            <w:pPr>
              <w:pStyle w:val="ListParagraph"/>
              <w:numPr>
                <w:ilvl w:val="0"/>
                <w:numId w:val="15"/>
              </w:numPr>
              <w:rPr>
                <w:rFonts w:asciiTheme="majorHAnsi" w:hAnsiTheme="majorHAnsi" w:cstheme="majorHAnsi"/>
              </w:rPr>
            </w:pPr>
            <w:r w:rsidRPr="00D14F20">
              <w:rPr>
                <w:rFonts w:asciiTheme="majorHAnsi" w:hAnsiTheme="majorHAnsi" w:cstheme="majorHAnsi"/>
              </w:rPr>
              <w:t>Therapeutic goal achieved: yes/no; comment</w:t>
            </w:r>
          </w:p>
        </w:tc>
      </w:tr>
    </w:tbl>
    <w:p w:rsidR="00F36127" w:rsidRPr="00D14F20" w:rsidRDefault="00F36127" w:rsidP="00735252">
      <w:pPr>
        <w:rPr>
          <w:rFonts w:asciiTheme="majorHAnsi" w:hAnsiTheme="majorHAnsi" w:cstheme="majorHAnsi"/>
        </w:rPr>
      </w:pPr>
    </w:p>
    <w:p w:rsidR="00F36127" w:rsidRPr="00D14F20" w:rsidRDefault="00F36127" w:rsidP="00F36127">
      <w:pPr>
        <w:ind w:left="720"/>
        <w:rPr>
          <w:rFonts w:asciiTheme="majorHAnsi" w:hAnsiTheme="majorHAnsi" w:cstheme="majorHAnsi"/>
          <w:iCs/>
        </w:rPr>
      </w:pPr>
      <w:r w:rsidRPr="00D14F20">
        <w:rPr>
          <w:rFonts w:asciiTheme="majorHAnsi" w:hAnsiTheme="majorHAnsi" w:cstheme="majorHAnsi"/>
          <w:iCs/>
        </w:rPr>
        <w:t xml:space="preserve">2b. Clinical Measures Derived from the Device </w:t>
      </w:r>
      <w:r w:rsidRPr="00D14F20">
        <w:rPr>
          <w:rFonts w:asciiTheme="majorHAnsi" w:hAnsiTheme="majorHAnsi" w:cstheme="majorHAnsi"/>
        </w:rPr>
        <w:t>(reported quarterly, starting year 1, Q3)</w:t>
      </w:r>
    </w:p>
    <w:tbl>
      <w:tblPr>
        <w:tblStyle w:val="TableGrid"/>
        <w:tblW w:w="9715" w:type="dxa"/>
        <w:tblInd w:w="720" w:type="dxa"/>
        <w:tblLook w:val="04A0" w:firstRow="1" w:lastRow="0" w:firstColumn="1" w:lastColumn="0" w:noHBand="0" w:noVBand="1"/>
      </w:tblPr>
      <w:tblGrid>
        <w:gridCol w:w="4855"/>
        <w:gridCol w:w="4860"/>
      </w:tblGrid>
      <w:tr w:rsidR="00F36127" w:rsidRPr="00D14F20" w:rsidTr="00BC3D29">
        <w:tc>
          <w:tcPr>
            <w:tcW w:w="4855" w:type="dxa"/>
          </w:tcPr>
          <w:p w:rsidR="00F36127" w:rsidRPr="00D14F20" w:rsidRDefault="00F36127" w:rsidP="00BC3D29">
            <w:pPr>
              <w:jc w:val="center"/>
              <w:rPr>
                <w:rFonts w:asciiTheme="majorHAnsi" w:hAnsiTheme="majorHAnsi" w:cstheme="majorHAnsi"/>
                <w:i/>
                <w:iCs/>
              </w:rPr>
            </w:pPr>
            <w:r w:rsidRPr="00D14F20">
              <w:rPr>
                <w:rFonts w:asciiTheme="majorHAnsi" w:hAnsiTheme="majorHAnsi" w:cstheme="majorHAnsi"/>
                <w:b/>
                <w:bCs/>
                <w:u w:val="single"/>
              </w:rPr>
              <w:t xml:space="preserve">APBM </w:t>
            </w:r>
          </w:p>
        </w:tc>
        <w:tc>
          <w:tcPr>
            <w:tcW w:w="4860" w:type="dxa"/>
          </w:tcPr>
          <w:p w:rsidR="00F36127" w:rsidRPr="00D14F20" w:rsidRDefault="00F36127" w:rsidP="00BC3D29">
            <w:pPr>
              <w:jc w:val="center"/>
              <w:rPr>
                <w:rFonts w:asciiTheme="majorHAnsi" w:hAnsiTheme="majorHAnsi" w:cstheme="majorHAnsi"/>
                <w:i/>
                <w:iCs/>
              </w:rPr>
            </w:pPr>
            <w:r w:rsidRPr="00D14F20">
              <w:rPr>
                <w:rFonts w:asciiTheme="majorHAnsi" w:hAnsiTheme="majorHAnsi" w:cstheme="majorHAnsi"/>
                <w:b/>
                <w:bCs/>
                <w:u w:val="single"/>
              </w:rPr>
              <w:t xml:space="preserve">Pro-CGM </w:t>
            </w:r>
          </w:p>
        </w:tc>
      </w:tr>
      <w:tr w:rsidR="00F36127" w:rsidRPr="00D14F20" w:rsidTr="00BC3D29">
        <w:tc>
          <w:tcPr>
            <w:tcW w:w="4855" w:type="dxa"/>
          </w:tcPr>
          <w:p w:rsidR="00F36127" w:rsidRPr="00D14F20" w:rsidRDefault="00F36127" w:rsidP="00735252">
            <w:pPr>
              <w:pStyle w:val="ListParagraph"/>
              <w:numPr>
                <w:ilvl w:val="0"/>
                <w:numId w:val="16"/>
              </w:numPr>
              <w:spacing w:after="160" w:line="259" w:lineRule="auto"/>
              <w:rPr>
                <w:rFonts w:asciiTheme="majorHAnsi" w:hAnsiTheme="majorHAnsi" w:cstheme="majorHAnsi"/>
              </w:rPr>
            </w:pPr>
            <w:r w:rsidRPr="00D14F20">
              <w:rPr>
                <w:rFonts w:asciiTheme="majorHAnsi" w:hAnsiTheme="majorHAnsi" w:cstheme="majorHAnsi"/>
              </w:rPr>
              <w:t xml:space="preserve">Duration of device use </w:t>
            </w:r>
          </w:p>
          <w:p w:rsidR="00F36127" w:rsidRPr="00D14F20" w:rsidRDefault="00F36127" w:rsidP="00735252">
            <w:pPr>
              <w:pStyle w:val="ListParagraph"/>
              <w:numPr>
                <w:ilvl w:val="0"/>
                <w:numId w:val="16"/>
              </w:numPr>
              <w:spacing w:after="160" w:line="259" w:lineRule="auto"/>
              <w:rPr>
                <w:rFonts w:asciiTheme="majorHAnsi" w:hAnsiTheme="majorHAnsi" w:cstheme="majorHAnsi"/>
              </w:rPr>
            </w:pPr>
            <w:r w:rsidRPr="00D14F20">
              <w:rPr>
                <w:rFonts w:asciiTheme="majorHAnsi" w:hAnsiTheme="majorHAnsi" w:cstheme="majorHAnsi"/>
              </w:rPr>
              <w:t xml:space="preserve">Total # of valid measurements </w:t>
            </w:r>
          </w:p>
          <w:p w:rsidR="00F36127" w:rsidRPr="00D14F20" w:rsidRDefault="00F36127" w:rsidP="00735252">
            <w:pPr>
              <w:pStyle w:val="ListParagraph"/>
              <w:numPr>
                <w:ilvl w:val="0"/>
                <w:numId w:val="16"/>
              </w:numPr>
              <w:rPr>
                <w:rFonts w:asciiTheme="majorHAnsi" w:hAnsiTheme="majorHAnsi" w:cstheme="majorHAnsi"/>
              </w:rPr>
            </w:pPr>
            <w:r w:rsidRPr="00D14F20">
              <w:rPr>
                <w:rFonts w:asciiTheme="majorHAnsi" w:hAnsiTheme="majorHAnsi" w:cstheme="majorHAnsi"/>
              </w:rPr>
              <w:t xml:space="preserve">Tracking of systolic/diastolic/pulse/pulse pressure; overall, awake and asleep </w:t>
            </w:r>
          </w:p>
          <w:p w:rsidR="00F36127" w:rsidRPr="00D14F20" w:rsidRDefault="00F36127" w:rsidP="00735252">
            <w:pPr>
              <w:pStyle w:val="ListParagraph"/>
              <w:numPr>
                <w:ilvl w:val="0"/>
                <w:numId w:val="16"/>
              </w:numPr>
              <w:rPr>
                <w:rFonts w:asciiTheme="majorHAnsi" w:hAnsiTheme="majorHAnsi" w:cstheme="majorHAnsi"/>
              </w:rPr>
            </w:pPr>
            <w:r w:rsidRPr="00D14F20">
              <w:rPr>
                <w:rFonts w:asciiTheme="majorHAnsi" w:hAnsiTheme="majorHAnsi" w:cstheme="majorHAnsi"/>
              </w:rPr>
              <w:t>Relationship between ABPM, office BP, home BP readings</w:t>
            </w:r>
          </w:p>
        </w:tc>
        <w:tc>
          <w:tcPr>
            <w:tcW w:w="4860" w:type="dxa"/>
          </w:tcPr>
          <w:p w:rsidR="00F36127" w:rsidRPr="00D14F20" w:rsidRDefault="00F36127" w:rsidP="00735252">
            <w:pPr>
              <w:pStyle w:val="ListParagraph"/>
              <w:numPr>
                <w:ilvl w:val="0"/>
                <w:numId w:val="17"/>
              </w:numPr>
              <w:rPr>
                <w:rFonts w:asciiTheme="majorHAnsi" w:hAnsiTheme="majorHAnsi" w:cstheme="majorHAnsi"/>
              </w:rPr>
            </w:pPr>
            <w:r w:rsidRPr="00D14F20">
              <w:rPr>
                <w:rFonts w:asciiTheme="majorHAnsi" w:hAnsiTheme="majorHAnsi" w:cstheme="majorHAnsi"/>
              </w:rPr>
              <w:t xml:space="preserve">Duration of device use </w:t>
            </w:r>
          </w:p>
          <w:p w:rsidR="00F36127" w:rsidRPr="00D14F20" w:rsidRDefault="00F36127" w:rsidP="00735252">
            <w:pPr>
              <w:pStyle w:val="ListParagraph"/>
              <w:numPr>
                <w:ilvl w:val="0"/>
                <w:numId w:val="17"/>
              </w:numPr>
              <w:spacing w:after="160" w:line="259" w:lineRule="auto"/>
              <w:rPr>
                <w:rFonts w:asciiTheme="majorHAnsi" w:hAnsiTheme="majorHAnsi" w:cstheme="majorHAnsi"/>
              </w:rPr>
            </w:pPr>
            <w:r w:rsidRPr="00D14F20">
              <w:rPr>
                <w:rFonts w:asciiTheme="majorHAnsi" w:hAnsiTheme="majorHAnsi" w:cstheme="majorHAnsi"/>
              </w:rPr>
              <w:t xml:space="preserve">Total # of valid measurements </w:t>
            </w:r>
          </w:p>
          <w:p w:rsidR="00F36127" w:rsidRPr="00D14F20" w:rsidRDefault="00F36127" w:rsidP="00735252">
            <w:pPr>
              <w:pStyle w:val="ListParagraph"/>
              <w:numPr>
                <w:ilvl w:val="0"/>
                <w:numId w:val="17"/>
              </w:numPr>
              <w:spacing w:after="160" w:line="259" w:lineRule="auto"/>
              <w:rPr>
                <w:rFonts w:asciiTheme="majorHAnsi" w:hAnsiTheme="majorHAnsi" w:cstheme="majorHAnsi"/>
              </w:rPr>
            </w:pPr>
            <w:r w:rsidRPr="00D14F20">
              <w:rPr>
                <w:rFonts w:asciiTheme="majorHAnsi" w:hAnsiTheme="majorHAnsi" w:cstheme="majorHAnsi"/>
              </w:rPr>
              <w:t>% time devices were active (average)</w:t>
            </w:r>
          </w:p>
          <w:p w:rsidR="00F36127" w:rsidRPr="00D14F20" w:rsidRDefault="00F36127" w:rsidP="00735252">
            <w:pPr>
              <w:pStyle w:val="ListParagraph"/>
              <w:numPr>
                <w:ilvl w:val="0"/>
                <w:numId w:val="17"/>
              </w:numPr>
              <w:rPr>
                <w:rFonts w:asciiTheme="majorHAnsi" w:hAnsiTheme="majorHAnsi" w:cstheme="majorHAnsi"/>
              </w:rPr>
            </w:pPr>
            <w:r w:rsidRPr="00D14F20">
              <w:rPr>
                <w:rFonts w:asciiTheme="majorHAnsi" w:hAnsiTheme="majorHAnsi" w:cstheme="majorHAnsi"/>
              </w:rPr>
              <w:t>Tracking of readings: average glucose, % of results within, above, and below range; Time in Range (TIR)</w:t>
            </w:r>
          </w:p>
          <w:p w:rsidR="00F36127" w:rsidRPr="00D14F20" w:rsidRDefault="00F36127" w:rsidP="00735252">
            <w:pPr>
              <w:pStyle w:val="ListParagraph"/>
              <w:numPr>
                <w:ilvl w:val="0"/>
                <w:numId w:val="17"/>
              </w:numPr>
              <w:rPr>
                <w:rFonts w:asciiTheme="majorHAnsi" w:hAnsiTheme="majorHAnsi" w:cstheme="majorHAnsi"/>
              </w:rPr>
            </w:pPr>
            <w:r w:rsidRPr="00D14F20">
              <w:rPr>
                <w:rFonts w:asciiTheme="majorHAnsi" w:hAnsiTheme="majorHAnsi" w:cstheme="majorHAnsi"/>
              </w:rPr>
              <w:t>Glucose Management Indicator (%)</w:t>
            </w:r>
          </w:p>
          <w:p w:rsidR="00F36127" w:rsidRPr="00D14F20" w:rsidRDefault="00F36127" w:rsidP="00735252">
            <w:pPr>
              <w:pStyle w:val="ListParagraph"/>
              <w:numPr>
                <w:ilvl w:val="0"/>
                <w:numId w:val="17"/>
              </w:numPr>
              <w:rPr>
                <w:rFonts w:asciiTheme="majorHAnsi" w:hAnsiTheme="majorHAnsi" w:cstheme="majorHAnsi"/>
              </w:rPr>
            </w:pPr>
            <w:r w:rsidRPr="00D14F20">
              <w:rPr>
                <w:rFonts w:asciiTheme="majorHAnsi" w:hAnsiTheme="majorHAnsi" w:cstheme="majorHAnsi"/>
              </w:rPr>
              <w:t>Glucose Variability/Coefficient of Variation (%)</w:t>
            </w:r>
          </w:p>
          <w:p w:rsidR="00F36127" w:rsidRPr="00D14F20" w:rsidRDefault="00F36127" w:rsidP="00735252">
            <w:pPr>
              <w:pStyle w:val="ListParagraph"/>
              <w:numPr>
                <w:ilvl w:val="0"/>
                <w:numId w:val="17"/>
              </w:numPr>
              <w:rPr>
                <w:rFonts w:asciiTheme="majorHAnsi" w:hAnsiTheme="majorHAnsi" w:cstheme="majorHAnsi"/>
              </w:rPr>
            </w:pPr>
            <w:r w:rsidRPr="00D14F20">
              <w:rPr>
                <w:rFonts w:asciiTheme="majorHAnsi" w:hAnsiTheme="majorHAnsi" w:cstheme="majorHAnsi"/>
              </w:rPr>
              <w:t>Relationship between proCGM and A1C</w:t>
            </w:r>
          </w:p>
        </w:tc>
      </w:tr>
    </w:tbl>
    <w:p w:rsidR="00F36127" w:rsidRPr="00D14F20" w:rsidRDefault="00F36127" w:rsidP="006F040C">
      <w:pPr>
        <w:rPr>
          <w:rFonts w:asciiTheme="majorHAnsi" w:hAnsiTheme="majorHAnsi" w:cstheme="majorHAnsi"/>
          <w:b/>
          <w:bCs/>
          <w:iCs/>
        </w:rPr>
      </w:pPr>
    </w:p>
    <w:p w:rsidR="006F040C" w:rsidRDefault="006F040C" w:rsidP="00F36127">
      <w:pPr>
        <w:rPr>
          <w:rFonts w:asciiTheme="majorHAnsi" w:hAnsiTheme="majorHAnsi" w:cstheme="majorHAnsi"/>
          <w:iCs/>
        </w:rPr>
      </w:pPr>
    </w:p>
    <w:p w:rsidR="006F040C" w:rsidRDefault="006F040C" w:rsidP="00F36127">
      <w:pPr>
        <w:rPr>
          <w:rFonts w:asciiTheme="majorHAnsi" w:hAnsiTheme="majorHAnsi" w:cstheme="majorHAnsi"/>
          <w:iCs/>
        </w:rPr>
      </w:pPr>
    </w:p>
    <w:p w:rsidR="006F040C" w:rsidRDefault="006F040C" w:rsidP="00F36127">
      <w:pPr>
        <w:rPr>
          <w:rFonts w:asciiTheme="majorHAnsi" w:hAnsiTheme="majorHAnsi" w:cstheme="majorHAnsi"/>
          <w:iCs/>
        </w:rPr>
      </w:pPr>
    </w:p>
    <w:p w:rsidR="00F36127" w:rsidRPr="00D14F20" w:rsidRDefault="00F36127" w:rsidP="00F36127">
      <w:pPr>
        <w:rPr>
          <w:rFonts w:asciiTheme="majorHAnsi" w:hAnsiTheme="majorHAnsi" w:cstheme="majorHAnsi"/>
          <w:iCs/>
        </w:rPr>
      </w:pPr>
      <w:r w:rsidRPr="00D14F20">
        <w:rPr>
          <w:rFonts w:asciiTheme="majorHAnsi" w:hAnsiTheme="majorHAnsi" w:cstheme="majorHAnsi"/>
          <w:iCs/>
        </w:rPr>
        <w:t xml:space="preserve">Practices are not expected to be able to calculate all of these metrics at the start of the project. By participating in this initiative, the practice will develop methods for collecting the required data and incorporating these measures into their care processes. The most successful practices will be able to aggregate standardized patient-level data and report these measures for their populations (e.g. percentage of participants who achieved glycemic variability of ≤36%).  Please note that practices will be asked to provide results specific to UnitedHealthcare patients (in aggregate) by the end of the project. </w:t>
      </w:r>
    </w:p>
    <w:p w:rsidR="00F36127" w:rsidRPr="00D14F20" w:rsidRDefault="00F36127" w:rsidP="00F36127">
      <w:pPr>
        <w:rPr>
          <w:rFonts w:asciiTheme="majorHAnsi" w:hAnsiTheme="majorHAnsi" w:cstheme="majorHAnsi"/>
          <w:sz w:val="24"/>
          <w:szCs w:val="24"/>
        </w:rPr>
      </w:pPr>
    </w:p>
    <w:p w:rsidR="001A04E7" w:rsidRPr="002F2C21" w:rsidRDefault="00CC07F6" w:rsidP="00530C5B">
      <w:pPr>
        <w:jc w:val="both"/>
        <w:rPr>
          <w:sz w:val="22"/>
          <w:szCs w:val="22"/>
        </w:rPr>
      </w:pPr>
    </w:p>
    <w:sectPr w:rsidR="001A04E7" w:rsidRPr="002F2C21" w:rsidSect="006F040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CF" w:rsidRDefault="00DD1ACF">
      <w:r>
        <w:separator/>
      </w:r>
    </w:p>
  </w:endnote>
  <w:endnote w:type="continuationSeparator" w:id="0">
    <w:p w:rsidR="00DD1ACF" w:rsidRDefault="00DD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174208"/>
      <w:docPartObj>
        <w:docPartGallery w:val="Page Numbers (Bottom of Page)"/>
        <w:docPartUnique/>
      </w:docPartObj>
    </w:sdtPr>
    <w:sdtEndPr>
      <w:rPr>
        <w:noProof/>
      </w:rPr>
    </w:sdtEndPr>
    <w:sdtContent>
      <w:p w:rsidR="00352102" w:rsidRDefault="001E0161">
        <w:pPr>
          <w:pStyle w:val="Footer"/>
        </w:pPr>
        <w:r>
          <w:fldChar w:fldCharType="begin"/>
        </w:r>
        <w:r>
          <w:instrText xml:space="preserve"> PAGE   \* MERGEFORMAT </w:instrText>
        </w:r>
        <w:r>
          <w:fldChar w:fldCharType="separate"/>
        </w:r>
        <w:r w:rsidR="00CC07F6">
          <w:rPr>
            <w:noProof/>
          </w:rPr>
          <w:t>1</w:t>
        </w:r>
        <w:r>
          <w:rPr>
            <w:noProof/>
          </w:rPr>
          <w:fldChar w:fldCharType="end"/>
        </w:r>
      </w:p>
    </w:sdtContent>
  </w:sdt>
  <w:p w:rsidR="00352102" w:rsidRDefault="00CC0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CF" w:rsidRDefault="00DD1ACF">
      <w:r>
        <w:separator/>
      </w:r>
    </w:p>
  </w:footnote>
  <w:footnote w:type="continuationSeparator" w:id="0">
    <w:p w:rsidR="00DD1ACF" w:rsidRDefault="00DD1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15A"/>
    <w:multiLevelType w:val="hybridMultilevel"/>
    <w:tmpl w:val="525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62F2B"/>
    <w:multiLevelType w:val="hybridMultilevel"/>
    <w:tmpl w:val="9DC04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94F99"/>
    <w:multiLevelType w:val="hybridMultilevel"/>
    <w:tmpl w:val="B37E88F8"/>
    <w:lvl w:ilvl="0" w:tplc="39A8467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F6CED"/>
    <w:multiLevelType w:val="hybridMultilevel"/>
    <w:tmpl w:val="07269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C1235E"/>
    <w:multiLevelType w:val="hybridMultilevel"/>
    <w:tmpl w:val="159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83E41"/>
    <w:multiLevelType w:val="hybridMultilevel"/>
    <w:tmpl w:val="2918DE1C"/>
    <w:lvl w:ilvl="0" w:tplc="39A8467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132A4"/>
    <w:multiLevelType w:val="hybridMultilevel"/>
    <w:tmpl w:val="1C08C0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A52FCE"/>
    <w:multiLevelType w:val="hybridMultilevel"/>
    <w:tmpl w:val="5E382534"/>
    <w:lvl w:ilvl="0" w:tplc="39A8467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C58D9"/>
    <w:multiLevelType w:val="hybridMultilevel"/>
    <w:tmpl w:val="B22E3F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944A9B"/>
    <w:multiLevelType w:val="hybridMultilevel"/>
    <w:tmpl w:val="BE4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33EC6"/>
    <w:multiLevelType w:val="hybridMultilevel"/>
    <w:tmpl w:val="BBDA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37C04"/>
    <w:multiLevelType w:val="hybridMultilevel"/>
    <w:tmpl w:val="158E26B2"/>
    <w:lvl w:ilvl="0" w:tplc="39A8467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C5DFD"/>
    <w:multiLevelType w:val="hybridMultilevel"/>
    <w:tmpl w:val="BD32BD1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D967C57"/>
    <w:multiLevelType w:val="hybridMultilevel"/>
    <w:tmpl w:val="C75484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3C1325"/>
    <w:multiLevelType w:val="hybridMultilevel"/>
    <w:tmpl w:val="6C4C0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927C5B"/>
    <w:multiLevelType w:val="hybridMultilevel"/>
    <w:tmpl w:val="58E02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750EB3"/>
    <w:multiLevelType w:val="hybridMultilevel"/>
    <w:tmpl w:val="C632EBD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7" w15:restartNumberingAfterBreak="0">
    <w:nsid w:val="694B35BE"/>
    <w:multiLevelType w:val="hybridMultilevel"/>
    <w:tmpl w:val="0AD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B4B3E"/>
    <w:multiLevelType w:val="hybridMultilevel"/>
    <w:tmpl w:val="BCE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E0978"/>
    <w:multiLevelType w:val="hybridMultilevel"/>
    <w:tmpl w:val="5C546A86"/>
    <w:lvl w:ilvl="0" w:tplc="C7B03C22">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16"/>
  </w:num>
  <w:num w:numId="5">
    <w:abstractNumId w:val="13"/>
  </w:num>
  <w:num w:numId="6">
    <w:abstractNumId w:val="4"/>
  </w:num>
  <w:num w:numId="7">
    <w:abstractNumId w:val="5"/>
  </w:num>
  <w:num w:numId="8">
    <w:abstractNumId w:val="2"/>
  </w:num>
  <w:num w:numId="9">
    <w:abstractNumId w:val="14"/>
  </w:num>
  <w:num w:numId="10">
    <w:abstractNumId w:val="7"/>
  </w:num>
  <w:num w:numId="11">
    <w:abstractNumId w:val="12"/>
  </w:num>
  <w:num w:numId="12">
    <w:abstractNumId w:val="19"/>
  </w:num>
  <w:num w:numId="13">
    <w:abstractNumId w:val="9"/>
  </w:num>
  <w:num w:numId="14">
    <w:abstractNumId w:val="11"/>
  </w:num>
  <w:num w:numId="15">
    <w:abstractNumId w:val="3"/>
  </w:num>
  <w:num w:numId="16">
    <w:abstractNumId w:val="17"/>
  </w:num>
  <w:num w:numId="17">
    <w:abstractNumId w:val="6"/>
  </w:num>
  <w:num w:numId="18">
    <w:abstractNumId w:val="8"/>
  </w:num>
  <w:num w:numId="19">
    <w:abstractNumId w:val="0"/>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D1"/>
    <w:rsid w:val="00075775"/>
    <w:rsid w:val="000C1B65"/>
    <w:rsid w:val="000D6FD8"/>
    <w:rsid w:val="00125663"/>
    <w:rsid w:val="00132D06"/>
    <w:rsid w:val="001631CE"/>
    <w:rsid w:val="00186BAD"/>
    <w:rsid w:val="001E0161"/>
    <w:rsid w:val="002249F6"/>
    <w:rsid w:val="00252A54"/>
    <w:rsid w:val="002B1169"/>
    <w:rsid w:val="002F2C21"/>
    <w:rsid w:val="0030394B"/>
    <w:rsid w:val="0030711F"/>
    <w:rsid w:val="00390589"/>
    <w:rsid w:val="003911CF"/>
    <w:rsid w:val="003B5643"/>
    <w:rsid w:val="0040141A"/>
    <w:rsid w:val="0044763D"/>
    <w:rsid w:val="004859BE"/>
    <w:rsid w:val="004912B0"/>
    <w:rsid w:val="004A1192"/>
    <w:rsid w:val="004C0121"/>
    <w:rsid w:val="0051060E"/>
    <w:rsid w:val="00530C5B"/>
    <w:rsid w:val="00602951"/>
    <w:rsid w:val="0062025A"/>
    <w:rsid w:val="00666F01"/>
    <w:rsid w:val="0069036D"/>
    <w:rsid w:val="006D343D"/>
    <w:rsid w:val="006F040C"/>
    <w:rsid w:val="00701109"/>
    <w:rsid w:val="00720D11"/>
    <w:rsid w:val="00735252"/>
    <w:rsid w:val="007A28D1"/>
    <w:rsid w:val="007B6F74"/>
    <w:rsid w:val="00894EBB"/>
    <w:rsid w:val="008E1754"/>
    <w:rsid w:val="00935055"/>
    <w:rsid w:val="00A51EAD"/>
    <w:rsid w:val="00A7182C"/>
    <w:rsid w:val="00AA7F65"/>
    <w:rsid w:val="00AB637E"/>
    <w:rsid w:val="00AC36E2"/>
    <w:rsid w:val="00B76481"/>
    <w:rsid w:val="00B86C90"/>
    <w:rsid w:val="00BF10E2"/>
    <w:rsid w:val="00C215C9"/>
    <w:rsid w:val="00CB160D"/>
    <w:rsid w:val="00CC07F6"/>
    <w:rsid w:val="00D041CB"/>
    <w:rsid w:val="00D85676"/>
    <w:rsid w:val="00DB0D41"/>
    <w:rsid w:val="00DD1ACF"/>
    <w:rsid w:val="00DE1C45"/>
    <w:rsid w:val="00DF4912"/>
    <w:rsid w:val="00DF50CF"/>
    <w:rsid w:val="00E5773D"/>
    <w:rsid w:val="00E672EA"/>
    <w:rsid w:val="00E75820"/>
    <w:rsid w:val="00E801CB"/>
    <w:rsid w:val="00F22745"/>
    <w:rsid w:val="00F36127"/>
    <w:rsid w:val="00F95720"/>
    <w:rsid w:val="00FE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5052"/>
  <w15:chartTrackingRefBased/>
  <w15:docId w15:val="{BD2D13C9-4E57-4F40-A38E-BEB2CED2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D1"/>
    <w:pPr>
      <w:ind w:left="720"/>
      <w:contextualSpacing/>
    </w:pPr>
  </w:style>
  <w:style w:type="character" w:styleId="Hyperlink">
    <w:name w:val="Hyperlink"/>
    <w:uiPriority w:val="99"/>
    <w:unhideWhenUsed/>
    <w:rsid w:val="007A28D1"/>
    <w:rPr>
      <w:color w:val="0000FF"/>
      <w:u w:val="single"/>
    </w:rPr>
  </w:style>
  <w:style w:type="paragraph" w:styleId="Header">
    <w:name w:val="header"/>
    <w:basedOn w:val="Normal"/>
    <w:link w:val="HeaderChar"/>
    <w:uiPriority w:val="99"/>
    <w:unhideWhenUsed/>
    <w:rsid w:val="007A28D1"/>
    <w:pPr>
      <w:tabs>
        <w:tab w:val="center" w:pos="4680"/>
        <w:tab w:val="right" w:pos="9360"/>
      </w:tabs>
    </w:pPr>
  </w:style>
  <w:style w:type="character" w:customStyle="1" w:styleId="HeaderChar">
    <w:name w:val="Header Char"/>
    <w:basedOn w:val="DefaultParagraphFont"/>
    <w:link w:val="Header"/>
    <w:uiPriority w:val="99"/>
    <w:rsid w:val="007A28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28D1"/>
    <w:pPr>
      <w:tabs>
        <w:tab w:val="center" w:pos="4680"/>
        <w:tab w:val="right" w:pos="9360"/>
      </w:tabs>
    </w:pPr>
  </w:style>
  <w:style w:type="character" w:customStyle="1" w:styleId="FooterChar">
    <w:name w:val="Footer Char"/>
    <w:basedOn w:val="DefaultParagraphFont"/>
    <w:link w:val="Footer"/>
    <w:uiPriority w:val="99"/>
    <w:rsid w:val="007A28D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A28D1"/>
    <w:rPr>
      <w:sz w:val="16"/>
      <w:szCs w:val="16"/>
    </w:rPr>
  </w:style>
  <w:style w:type="paragraph" w:styleId="CommentText">
    <w:name w:val="annotation text"/>
    <w:basedOn w:val="Normal"/>
    <w:link w:val="CommentTextChar"/>
    <w:uiPriority w:val="99"/>
    <w:semiHidden/>
    <w:unhideWhenUsed/>
    <w:rsid w:val="007A28D1"/>
  </w:style>
  <w:style w:type="character" w:customStyle="1" w:styleId="CommentTextChar">
    <w:name w:val="Comment Text Char"/>
    <w:basedOn w:val="DefaultParagraphFont"/>
    <w:link w:val="CommentText"/>
    <w:uiPriority w:val="99"/>
    <w:semiHidden/>
    <w:rsid w:val="007A28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8D1"/>
    <w:rPr>
      <w:b/>
      <w:bCs/>
    </w:rPr>
  </w:style>
  <w:style w:type="character" w:customStyle="1" w:styleId="CommentSubjectChar">
    <w:name w:val="Comment Subject Char"/>
    <w:basedOn w:val="CommentTextChar"/>
    <w:link w:val="CommentSubject"/>
    <w:uiPriority w:val="99"/>
    <w:semiHidden/>
    <w:rsid w:val="007A28D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7A28D1"/>
    <w:rPr>
      <w:rFonts w:ascii="Tahoma" w:hAnsi="Tahoma" w:cs="Tahoma"/>
      <w:sz w:val="16"/>
      <w:szCs w:val="16"/>
    </w:rPr>
  </w:style>
  <w:style w:type="character" w:customStyle="1" w:styleId="BalloonTextChar">
    <w:name w:val="Balloon Text Char"/>
    <w:basedOn w:val="DefaultParagraphFont"/>
    <w:link w:val="BalloonText"/>
    <w:rsid w:val="007A28D1"/>
    <w:rPr>
      <w:rFonts w:ascii="Tahoma" w:eastAsia="Times New Roman" w:hAnsi="Tahoma" w:cs="Tahoma"/>
      <w:sz w:val="16"/>
      <w:szCs w:val="16"/>
    </w:rPr>
  </w:style>
  <w:style w:type="paragraph" w:customStyle="1" w:styleId="ColorfulList-Accent11">
    <w:name w:val="Colorful List - Accent 11"/>
    <w:basedOn w:val="Normal"/>
    <w:uiPriority w:val="99"/>
    <w:qFormat/>
    <w:rsid w:val="007A28D1"/>
    <w:pPr>
      <w:ind w:left="720"/>
      <w:contextualSpacing/>
    </w:pPr>
    <w:rPr>
      <w:rFonts w:ascii="Cambria" w:eastAsia="Cambria" w:hAnsi="Cambria" w:cs="Courier New"/>
      <w:sz w:val="24"/>
      <w:szCs w:val="24"/>
    </w:rPr>
  </w:style>
  <w:style w:type="paragraph" w:styleId="NoSpacing">
    <w:name w:val="No Spacing"/>
    <w:uiPriority w:val="1"/>
    <w:qFormat/>
    <w:rsid w:val="007A28D1"/>
    <w:pPr>
      <w:spacing w:after="0" w:line="240" w:lineRule="auto"/>
    </w:pPr>
    <w:rPr>
      <w:rFonts w:ascii="Times New Roman" w:eastAsia="Times New Roman" w:hAnsi="Times New Roman" w:cs="Times New Roman"/>
      <w:sz w:val="20"/>
      <w:szCs w:val="20"/>
    </w:rPr>
  </w:style>
  <w:style w:type="table" w:styleId="TableGrid">
    <w:name w:val="Table Grid"/>
    <w:basedOn w:val="TableNormal"/>
    <w:rsid w:val="007A28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A28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252A54"/>
  </w:style>
  <w:style w:type="character" w:customStyle="1" w:styleId="FootnoteTextChar">
    <w:name w:val="Footnote Text Char"/>
    <w:basedOn w:val="DefaultParagraphFont"/>
    <w:link w:val="FootnoteText"/>
    <w:uiPriority w:val="99"/>
    <w:semiHidden/>
    <w:rsid w:val="00252A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2A54"/>
    <w:rPr>
      <w:vertAlign w:val="superscript"/>
    </w:rPr>
  </w:style>
  <w:style w:type="character" w:customStyle="1" w:styleId="normaltextrun">
    <w:name w:val="normaltextrun"/>
    <w:basedOn w:val="DefaultParagraphFont"/>
    <w:rsid w:val="00125663"/>
  </w:style>
  <w:style w:type="character" w:customStyle="1" w:styleId="scxw130853729">
    <w:name w:val="scxw130853729"/>
    <w:basedOn w:val="DefaultParagraphFont"/>
    <w:rsid w:val="0012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4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Arruda</dc:creator>
  <cp:keywords/>
  <dc:description/>
  <cp:lastModifiedBy>Carolyn Karner</cp:lastModifiedBy>
  <cp:revision>2</cp:revision>
  <dcterms:created xsi:type="dcterms:W3CDTF">2022-08-16T19:44:00Z</dcterms:created>
  <dcterms:modified xsi:type="dcterms:W3CDTF">2022-08-16T19:44:00Z</dcterms:modified>
</cp:coreProperties>
</file>