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7CCD" w:rsidRDefault="0026718D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4433841</wp:posOffset>
            </wp:positionH>
            <wp:positionV relativeFrom="page">
              <wp:posOffset>355006</wp:posOffset>
            </wp:positionV>
            <wp:extent cx="2163809" cy="76634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809" cy="766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166370</wp:posOffset>
            </wp:positionH>
            <wp:positionV relativeFrom="page">
              <wp:posOffset>314960</wp:posOffset>
            </wp:positionV>
            <wp:extent cx="2141988" cy="8063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09-21 at 12.04.33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88" cy="806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97CCD" w:rsidRDefault="00397CCD">
      <w:pPr>
        <w:pStyle w:val="Body"/>
      </w:pPr>
    </w:p>
    <w:p w:rsidR="00397CCD" w:rsidRDefault="00397CCD">
      <w:pPr>
        <w:pStyle w:val="Body"/>
      </w:pPr>
    </w:p>
    <w:p w:rsidR="00397CCD" w:rsidRDefault="00397CCD">
      <w:pPr>
        <w:pStyle w:val="Body"/>
      </w:pPr>
    </w:p>
    <w:p w:rsidR="00397CCD" w:rsidRDefault="00397CCD">
      <w:pPr>
        <w:pStyle w:val="Body"/>
      </w:pPr>
    </w:p>
    <w:p w:rsidR="00397CCD" w:rsidRDefault="0026718D">
      <w:pPr>
        <w:pStyle w:val="Body"/>
        <w:jc w:val="center"/>
        <w:rPr>
          <w:b/>
          <w:bCs/>
          <w:sz w:val="54"/>
          <w:szCs w:val="54"/>
        </w:rPr>
      </w:pPr>
      <w:r>
        <w:rPr>
          <w:b/>
          <w:bCs/>
          <w:color w:val="224698"/>
          <w:sz w:val="60"/>
          <w:szCs w:val="60"/>
        </w:rPr>
        <w:t>Integrated Behavioral Health Services</w:t>
      </w:r>
    </w:p>
    <w:p w:rsidR="00397CCD" w:rsidRDefault="00397CCD">
      <w:pPr>
        <w:pStyle w:val="Body"/>
        <w:jc w:val="center"/>
        <w:rPr>
          <w:b/>
          <w:bCs/>
          <w:color w:val="2D73B7"/>
          <w:sz w:val="36"/>
          <w:szCs w:val="36"/>
        </w:rPr>
      </w:pPr>
    </w:p>
    <w:p w:rsidR="0026718D" w:rsidRDefault="0026718D">
      <w:pPr>
        <w:pStyle w:val="Body"/>
        <w:jc w:val="center"/>
        <w:rPr>
          <w:b/>
          <w:bCs/>
          <w:color w:val="2D73B7"/>
          <w:sz w:val="36"/>
          <w:szCs w:val="36"/>
        </w:rPr>
      </w:pPr>
      <w:r>
        <w:rPr>
          <w:b/>
          <w:bCs/>
          <w:noProof/>
          <w:color w:val="224698"/>
          <w:sz w:val="60"/>
          <w:szCs w:val="6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6371926" wp14:editId="3ACCBE51">
                <wp:simplePos x="0" y="0"/>
                <wp:positionH relativeFrom="margin">
                  <wp:posOffset>168442</wp:posOffset>
                </wp:positionH>
                <wp:positionV relativeFrom="line">
                  <wp:posOffset>34925</wp:posOffset>
                </wp:positionV>
                <wp:extent cx="6685280" cy="1672389"/>
                <wp:effectExtent l="0" t="0" r="1270" b="444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672389"/>
                        </a:xfrm>
                        <a:prstGeom prst="rect">
                          <a:avLst/>
                        </a:prstGeom>
                        <a:solidFill>
                          <a:srgbClr val="F6D7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7CCD" w:rsidRDefault="0026718D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ABOUT OUR SUPPORT SERVICES</w:t>
                            </w:r>
                          </w:p>
                          <w:p w:rsidR="0026718D" w:rsidRDefault="0026718D">
                            <w:pPr>
                              <w:pStyle w:val="Body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Having worked with over 100 pediatric, family medicine, adult primary care practices, the Care Transformation Collaborative of Rhode Island (CTC-RI) has a proven track record for assisting primary care practices to better support the successful integration of behavioral health and primary care. </w:t>
                            </w:r>
                          </w:p>
                          <w:p w:rsidR="0026718D" w:rsidRDefault="0026718D">
                            <w:pPr>
                              <w:pStyle w:val="Body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6718D" w:rsidRDefault="0026718D">
                            <w:pPr>
                              <w:pStyle w:val="Body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CTC-RI has received national and regional recognition and awards for our innovation and leadership. </w:t>
                            </w:r>
                            <w:r w:rsidRPr="00D80056">
                              <w:rPr>
                                <w:sz w:val="23"/>
                                <w:szCs w:val="23"/>
                              </w:rPr>
                              <w:t>Using a personal hand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s-</w:t>
                            </w:r>
                            <w:bookmarkStart w:id="0" w:name="_GoBack"/>
                            <w:bookmarkEnd w:id="0"/>
                            <w:r w:rsidRPr="00D80056">
                              <w:rPr>
                                <w:sz w:val="23"/>
                                <w:szCs w:val="23"/>
                              </w:rPr>
                              <w:t xml:space="preserve">on approach, we can assist you with developing a customized action plan designed to meet your strategic objectives by offering the following </w:t>
                            </w:r>
                            <w:r w:rsidRPr="0026718D">
                              <w:rPr>
                                <w:sz w:val="23"/>
                                <w:szCs w:val="23"/>
                              </w:rPr>
                              <w:t>integrated behavioral health services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397CCD" w:rsidRDefault="00397CC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719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3.25pt;margin-top:2.75pt;width:526.4pt;height:131.7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" fillcolor="#f6d79d" stroked="f" strokeweight="1pt">
                <v:stroke miterlimit="4"/>
                <v:textbox inset="4pt,4pt,4pt,4pt">
                  <w:txbxContent>
                    <w:p w:rsidR="00397CCD" w:rsidRDefault="0026718D">
                      <w:pPr>
                        <w:pStyle w:val="Body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ABOUT OUR SUPPORT SERVICES</w:t>
                      </w:r>
                    </w:p>
                    <w:p w:rsidR="0026718D" w:rsidRDefault="0026718D">
                      <w:pPr>
                        <w:pStyle w:val="Body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Having worked with over 100 pediatric, family medicine, adult primary care practices, the Care Transformation Collaborative of Rhode Island (CTC-RI) has a proven track record for assisting primary care practices to better support the successful integration of behavioral health and primary care. </w:t>
                      </w:r>
                    </w:p>
                    <w:p w:rsidR="0026718D" w:rsidRDefault="0026718D">
                      <w:pPr>
                        <w:pStyle w:val="Body"/>
                        <w:rPr>
                          <w:sz w:val="23"/>
                          <w:szCs w:val="23"/>
                        </w:rPr>
                      </w:pPr>
                    </w:p>
                    <w:p w:rsidR="0026718D" w:rsidRDefault="0026718D">
                      <w:pPr>
                        <w:pStyle w:val="Body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CTC-RI has received national and regional recognition and awards for our innovation and leadership. </w:t>
                      </w:r>
                      <w:r w:rsidRPr="00D80056">
                        <w:rPr>
                          <w:sz w:val="23"/>
                          <w:szCs w:val="23"/>
                        </w:rPr>
                        <w:t>Using a personal hand</w:t>
                      </w:r>
                      <w:r>
                        <w:rPr>
                          <w:sz w:val="23"/>
                          <w:szCs w:val="23"/>
                        </w:rPr>
                        <w:t>s-</w:t>
                      </w:r>
                      <w:bookmarkStart w:id="1" w:name="_GoBack"/>
                      <w:bookmarkEnd w:id="1"/>
                      <w:r w:rsidRPr="00D80056">
                        <w:rPr>
                          <w:sz w:val="23"/>
                          <w:szCs w:val="23"/>
                        </w:rPr>
                        <w:t xml:space="preserve">on approach, we can assist you with developing a customized action plan designed to meet your strategic objectives by offering the following </w:t>
                      </w:r>
                      <w:r w:rsidRPr="0026718D">
                        <w:rPr>
                          <w:sz w:val="23"/>
                          <w:szCs w:val="23"/>
                        </w:rPr>
                        <w:t>integrated behavioral health services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397CCD" w:rsidRDefault="00397CCD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397CCD" w:rsidRDefault="00397CCD">
      <w:pPr>
        <w:pStyle w:val="Body"/>
        <w:jc w:val="center"/>
        <w:rPr>
          <w:rFonts w:ascii="Helvetica Neue Medium" w:eastAsia="Helvetica Neue Medium" w:hAnsi="Helvetica Neue Medium" w:cs="Helvetica Neue Medium"/>
          <w:sz w:val="42"/>
          <w:szCs w:val="42"/>
        </w:rPr>
      </w:pPr>
    </w:p>
    <w:p w:rsidR="00397CCD" w:rsidRDefault="00397CCD">
      <w:pPr>
        <w:pStyle w:val="Default"/>
        <w:spacing w:line="276" w:lineRule="auto"/>
        <w:ind w:right="1440"/>
        <w:rPr>
          <w:rFonts w:ascii="Helvetica" w:eastAsia="Helvetica" w:hAnsi="Helvetica" w:cs="Helvetica"/>
          <w:b/>
          <w:bCs/>
          <w:color w:val="6094C9"/>
          <w:sz w:val="24"/>
          <w:szCs w:val="24"/>
        </w:rPr>
      </w:pPr>
    </w:p>
    <w:p w:rsidR="00397CCD" w:rsidRDefault="00397CCD">
      <w:pPr>
        <w:pStyle w:val="Default"/>
        <w:spacing w:line="276" w:lineRule="auto"/>
        <w:ind w:left="720" w:right="1440" w:hanging="360"/>
      </w:pPr>
    </w:p>
    <w:p w:rsidR="00397CCD" w:rsidRDefault="00397CCD">
      <w:pPr>
        <w:pStyle w:val="Default"/>
        <w:spacing w:line="276" w:lineRule="auto"/>
        <w:ind w:left="720" w:right="1440" w:hanging="360"/>
      </w:pPr>
    </w:p>
    <w:p w:rsidR="00397CCD" w:rsidRDefault="00397CCD">
      <w:pPr>
        <w:pStyle w:val="Default"/>
        <w:spacing w:line="276" w:lineRule="auto"/>
        <w:ind w:left="720" w:right="1440" w:hanging="360"/>
        <w:rPr>
          <w:sz w:val="6"/>
          <w:szCs w:val="6"/>
        </w:rPr>
      </w:pPr>
    </w:p>
    <w:p w:rsidR="00397CCD" w:rsidRDefault="00397CCD">
      <w:pPr>
        <w:pStyle w:val="Default"/>
        <w:rPr>
          <w:b/>
          <w:bCs/>
          <w:color w:val="212121"/>
          <w:shd w:val="clear" w:color="auto" w:fill="FFFFFF"/>
        </w:rPr>
      </w:pPr>
    </w:p>
    <w:p w:rsidR="00397CCD" w:rsidRDefault="00397CCD">
      <w:pPr>
        <w:pStyle w:val="Default"/>
        <w:rPr>
          <w:b/>
          <w:bCs/>
          <w:color w:val="212121"/>
          <w:shd w:val="clear" w:color="auto" w:fill="FFFFFF"/>
        </w:rPr>
      </w:pPr>
    </w:p>
    <w:p w:rsidR="00397CCD" w:rsidRDefault="00397CCD">
      <w:pPr>
        <w:pStyle w:val="Default"/>
        <w:rPr>
          <w:b/>
          <w:bCs/>
          <w:color w:val="212121"/>
          <w:shd w:val="clear" w:color="auto" w:fill="FFFFFF"/>
        </w:rPr>
      </w:pPr>
    </w:p>
    <w:p w:rsidR="0026718D" w:rsidRDefault="0026718D">
      <w:pPr>
        <w:pStyle w:val="Default"/>
        <w:rPr>
          <w:b/>
          <w:bCs/>
          <w:color w:val="212121"/>
          <w:shd w:val="clear" w:color="auto" w:fill="FFFFFF"/>
        </w:rPr>
      </w:pPr>
      <w:r>
        <w:rPr>
          <w:b/>
          <w:bCs/>
          <w:color w:val="212121"/>
          <w:shd w:val="clear" w:color="auto" w:fill="FFFFFF"/>
        </w:rPr>
        <w:t xml:space="preserve">     </w:t>
      </w:r>
    </w:p>
    <w:p w:rsidR="00397CCD" w:rsidRDefault="0026718D">
      <w:pPr>
        <w:pStyle w:val="Default"/>
        <w:rPr>
          <w:b/>
          <w:bCs/>
          <w:color w:val="212121"/>
          <w:shd w:val="clear" w:color="auto" w:fill="FFFFFF"/>
        </w:rPr>
      </w:pPr>
      <w:r>
        <w:rPr>
          <w:b/>
          <w:bCs/>
          <w:color w:val="212121"/>
          <w:shd w:val="clear" w:color="auto" w:fill="FFFFFF"/>
        </w:rPr>
        <w:t xml:space="preserve">Care Transformation Collaborative of Rhode Island’s </w:t>
      </w:r>
      <w:r w:rsidRPr="0026718D">
        <w:rPr>
          <w:b/>
          <w:bCs/>
          <w:color w:val="212121"/>
          <w:shd w:val="clear" w:color="auto" w:fill="FFFFFF"/>
        </w:rPr>
        <w:t>integrated behavioral health services</w:t>
      </w:r>
      <w:r>
        <w:rPr>
          <w:b/>
          <w:bCs/>
          <w:color w:val="212121"/>
          <w:shd w:val="clear" w:color="auto" w:fill="FFFFFF"/>
        </w:rPr>
        <w:t xml:space="preserve"> include: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Practice facilitation with seasoned content experts to integrate primary care within behavioral health / substance use, including needs assessment, goal attainment and outcomes measurement that is evidence-based.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Workflow and operational improvements to integrate primary care needs within behavioral health/substance use.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Joint staff trainings for primary care and behavioral health / substance use staff (front desk / reception, medical assistants, nursing, medical providers, behavioral health providers, and community health workers) to increase communication and care coordination for patients needing integrated behavioral health / substance use services.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Strategies to improve referral management between Specialty Mental Health and Primary Care.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Interactive team training on complex topics such as group visits, registry building and management, billing and coding guidance.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Project management support for convening Learning Collaboratives with speakers and topics central to integrated behavioral health / substance use in primary care.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Implementation of SBIRT (Screening, Brief Interventions, and Referral to Treatment) in various clinical and community-based settings.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numPr>
          <w:ilvl w:val="2"/>
          <w:numId w:val="2"/>
        </w:num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Implementation of Community Health Teams for high-risk patients.</w:t>
      </w: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397CCD" w:rsidRDefault="00397CCD">
      <w:pPr>
        <w:pStyle w:val="Default"/>
        <w:rPr>
          <w:color w:val="212121"/>
          <w:shd w:val="clear" w:color="auto" w:fill="FFFFFF"/>
        </w:rPr>
      </w:pPr>
    </w:p>
    <w:p w:rsidR="0026718D" w:rsidRDefault="0026718D">
      <w:pPr>
        <w:pStyle w:val="Default"/>
        <w:rPr>
          <w:color w:val="212121"/>
          <w:shd w:val="clear" w:color="auto" w:fill="FFFFFF"/>
        </w:rPr>
      </w:pPr>
    </w:p>
    <w:p w:rsidR="0026718D" w:rsidRDefault="0026718D">
      <w:pPr>
        <w:pStyle w:val="Default"/>
        <w:rPr>
          <w:color w:val="212121"/>
          <w:shd w:val="clear" w:color="auto" w:fill="FFFFFF"/>
        </w:rPr>
      </w:pPr>
    </w:p>
    <w:p w:rsidR="0026718D" w:rsidRDefault="0026718D">
      <w:pPr>
        <w:pStyle w:val="Default"/>
        <w:rPr>
          <w:color w:val="212121"/>
          <w:shd w:val="clear" w:color="auto" w:fill="FFFFFF"/>
        </w:rPr>
      </w:pPr>
    </w:p>
    <w:p w:rsidR="0026718D" w:rsidRDefault="0026718D">
      <w:pPr>
        <w:pStyle w:val="Default"/>
        <w:rPr>
          <w:color w:val="212121"/>
          <w:shd w:val="clear" w:color="auto" w:fill="FFFFFF"/>
        </w:rPr>
      </w:pPr>
    </w:p>
    <w:p w:rsidR="00397CCD" w:rsidRDefault="0026718D">
      <w:pPr>
        <w:pStyle w:val="Default"/>
        <w:jc w:val="center"/>
        <w:rPr>
          <w:b/>
          <w:bCs/>
          <w:color w:val="525253"/>
          <w:sz w:val="19"/>
          <w:szCs w:val="19"/>
          <w:shd w:val="clear" w:color="auto" w:fill="FFFFFF"/>
        </w:rPr>
      </w:pPr>
      <w:r>
        <w:rPr>
          <w:b/>
          <w:bCs/>
          <w:color w:val="525253"/>
          <w:sz w:val="19"/>
          <w:szCs w:val="19"/>
          <w:shd w:val="clear" w:color="auto" w:fill="FFFFFF"/>
        </w:rPr>
        <w:t>Care Transformation Collaborative of Rhode Island</w:t>
      </w:r>
    </w:p>
    <w:p w:rsidR="00397CCD" w:rsidRDefault="0026718D">
      <w:pPr>
        <w:pStyle w:val="Default"/>
        <w:jc w:val="center"/>
        <w:rPr>
          <w:color w:val="525253"/>
          <w:sz w:val="19"/>
          <w:szCs w:val="19"/>
          <w:shd w:val="clear" w:color="auto" w:fill="FFFFFF"/>
        </w:rPr>
      </w:pPr>
      <w:r>
        <w:rPr>
          <w:color w:val="525253"/>
          <w:sz w:val="19"/>
          <w:szCs w:val="19"/>
          <w:shd w:val="clear" w:color="auto" w:fill="FFFFFF"/>
          <w:lang w:val="de-DE"/>
        </w:rPr>
        <w:t>235 Promenade Street, Suite #525, Box 18</w:t>
      </w:r>
      <w:r>
        <w:rPr>
          <w:color w:val="525253"/>
          <w:sz w:val="19"/>
          <w:szCs w:val="19"/>
          <w:shd w:val="clear" w:color="auto" w:fill="FFFFFF"/>
        </w:rPr>
        <w:t xml:space="preserve">, Providence, RI 02908. |  </w:t>
      </w:r>
      <w:hyperlink r:id="rId9" w:history="1">
        <w:r>
          <w:rPr>
            <w:rStyle w:val="Hyperlink0"/>
            <w:color w:val="525253"/>
            <w:sz w:val="19"/>
            <w:szCs w:val="19"/>
            <w:shd w:val="clear" w:color="auto" w:fill="FFFFFF"/>
          </w:rPr>
          <w:t>www.ctc-ri.org</w:t>
        </w:r>
      </w:hyperlink>
      <w:r>
        <w:rPr>
          <w:color w:val="525253"/>
          <w:sz w:val="19"/>
          <w:szCs w:val="19"/>
          <w:shd w:val="clear" w:color="auto" w:fill="FFFFFF"/>
        </w:rPr>
        <w:t xml:space="preserve"> |  </w:t>
      </w:r>
      <w:hyperlink r:id="rId10" w:history="1">
        <w:r>
          <w:rPr>
            <w:rStyle w:val="Hyperlink0"/>
            <w:color w:val="525253"/>
            <w:sz w:val="19"/>
            <w:szCs w:val="19"/>
            <w:shd w:val="clear" w:color="auto" w:fill="FFFFFF"/>
          </w:rPr>
          <w:t>linkedin.com/company/</w:t>
        </w:r>
        <w:proofErr w:type="spellStart"/>
        <w:r>
          <w:rPr>
            <w:rStyle w:val="Hyperlink0"/>
            <w:color w:val="525253"/>
            <w:sz w:val="19"/>
            <w:szCs w:val="19"/>
            <w:shd w:val="clear" w:color="auto" w:fill="FFFFFF"/>
          </w:rPr>
          <w:t>ctc-ri</w:t>
        </w:r>
        <w:proofErr w:type="spellEnd"/>
      </w:hyperlink>
      <w:r>
        <w:rPr>
          <w:color w:val="525253"/>
          <w:sz w:val="19"/>
          <w:szCs w:val="19"/>
          <w:shd w:val="clear" w:color="auto" w:fill="FFFFFF"/>
        </w:rPr>
        <w:t xml:space="preserve"> </w:t>
      </w:r>
    </w:p>
    <w:p w:rsidR="00397CCD" w:rsidRDefault="0026718D">
      <w:pPr>
        <w:pStyle w:val="Default"/>
        <w:jc w:val="center"/>
      </w:pPr>
      <w:r>
        <w:rPr>
          <w:i/>
          <w:iCs/>
          <w:color w:val="525253"/>
          <w:sz w:val="19"/>
          <w:szCs w:val="19"/>
          <w:shd w:val="clear" w:color="auto" w:fill="FFFFFF"/>
        </w:rPr>
        <w:t>*2018 Rhode Island Foundation Community Leadership Award Winner</w:t>
      </w:r>
    </w:p>
    <w:sectPr w:rsidR="00397CCD">
      <w:headerReference w:type="default" r:id="rId11"/>
      <w:footerReference w:type="default" r:id="rId12"/>
      <w:pgSz w:w="12240" w:h="15840"/>
      <w:pgMar w:top="720" w:right="720" w:bottom="576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DC" w:rsidRDefault="0026718D">
      <w:r>
        <w:separator/>
      </w:r>
    </w:p>
  </w:endnote>
  <w:endnote w:type="continuationSeparator" w:id="0">
    <w:p w:rsidR="002B77DC" w:rsidRDefault="0026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CD" w:rsidRDefault="00397C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DC" w:rsidRDefault="0026718D">
      <w:r>
        <w:separator/>
      </w:r>
    </w:p>
  </w:footnote>
  <w:footnote w:type="continuationSeparator" w:id="0">
    <w:p w:rsidR="002B77DC" w:rsidRDefault="0026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CD" w:rsidRDefault="00397C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430"/>
    <w:multiLevelType w:val="hybridMultilevel"/>
    <w:tmpl w:val="378A0E96"/>
    <w:styleLink w:val="BulletBig"/>
    <w:lvl w:ilvl="0" w:tplc="059A4FD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66C02F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80C6F22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0F24D50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DDA58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0AA042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6881D5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9E80C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26213E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7D2A120F"/>
    <w:multiLevelType w:val="hybridMultilevel"/>
    <w:tmpl w:val="378A0E96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CD"/>
    <w:rsid w:val="0026718D"/>
    <w:rsid w:val="002B77DC"/>
    <w:rsid w:val="00376647"/>
    <w:rsid w:val="003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C103"/>
  <w15:docId w15:val="{CAF99189-F3D6-4D40-B844-EE2AA0F8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nkedin.com/company/ctc-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c-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Capewell</dc:creator>
  <cp:lastModifiedBy>Carolyn Karner</cp:lastModifiedBy>
  <cp:revision>3</cp:revision>
  <dcterms:created xsi:type="dcterms:W3CDTF">2018-10-26T17:46:00Z</dcterms:created>
  <dcterms:modified xsi:type="dcterms:W3CDTF">2018-10-29T13:09:00Z</dcterms:modified>
</cp:coreProperties>
</file>