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"/>
        <w:tblW w:w="10718" w:type="dxa"/>
        <w:tblInd w:w="-4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92"/>
        <w:gridCol w:w="293"/>
        <w:gridCol w:w="743"/>
        <w:gridCol w:w="293"/>
        <w:gridCol w:w="293"/>
        <w:gridCol w:w="293"/>
        <w:gridCol w:w="889"/>
        <w:gridCol w:w="293"/>
        <w:gridCol w:w="1403"/>
        <w:gridCol w:w="293"/>
        <w:gridCol w:w="291"/>
        <w:gridCol w:w="366"/>
        <w:gridCol w:w="292"/>
        <w:gridCol w:w="293"/>
        <w:gridCol w:w="3391"/>
      </w:tblGrid>
      <w:tr w:rsidR="005311BB" w:rsidRPr="006108A4" w:rsidTr="0072779E">
        <w:trPr>
          <w:trHeight w:val="265"/>
        </w:trPr>
        <w:tc>
          <w:tcPr>
            <w:tcW w:w="10718" w:type="dxa"/>
            <w:gridSpan w:val="15"/>
          </w:tcPr>
          <w:p w:rsidR="005311BB" w:rsidRPr="006108A4" w:rsidRDefault="00163A53">
            <w:pPr>
              <w:ind w:right="-9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5C53A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highlight w:val="yellow"/>
              </w:rPr>
              <w:t>Site</w:t>
            </w:r>
            <w:r w:rsidRPr="005C53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(name and location):</w:t>
            </w:r>
          </w:p>
        </w:tc>
      </w:tr>
      <w:tr w:rsidR="005311BB" w:rsidRPr="006108A4" w:rsidTr="0072779E">
        <w:trPr>
          <w:trHeight w:val="332"/>
        </w:trPr>
        <w:tc>
          <w:tcPr>
            <w:tcW w:w="10718" w:type="dxa"/>
            <w:gridSpan w:val="15"/>
            <w:shd w:val="clear" w:color="auto" w:fill="DEEBF6"/>
          </w:tcPr>
          <w:p w:rsidR="005311BB" w:rsidRPr="006108A4" w:rsidRDefault="005C53A1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Name and Address</w:t>
            </w:r>
          </w:p>
        </w:tc>
      </w:tr>
      <w:tr w:rsidR="005311BB" w:rsidRPr="006108A4" w:rsidTr="00A24509">
        <w:trPr>
          <w:trHeight w:val="332"/>
        </w:trPr>
        <w:tc>
          <w:tcPr>
            <w:tcW w:w="1292" w:type="dxa"/>
          </w:tcPr>
          <w:p w:rsidR="005311BB" w:rsidRPr="006108A4" w:rsidRDefault="00163A53">
            <w:pPr>
              <w:ind w:right="-9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Month/Year</w:t>
            </w:r>
            <w:r w:rsidRPr="006108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3" w:type="dxa"/>
          </w:tcPr>
          <w:p w:rsidR="005311BB" w:rsidRPr="006108A4" w:rsidRDefault="005311BB">
            <w:pPr>
              <w:ind w:right="-9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gridSpan w:val="3"/>
          </w:tcPr>
          <w:p w:rsidR="005311BB" w:rsidRPr="006108A4" w:rsidRDefault="00163A53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Start Date</w:t>
            </w:r>
            <w:r w:rsidRPr="006108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3" w:type="dxa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5" w:type="dxa"/>
            <w:gridSpan w:val="3"/>
          </w:tcPr>
          <w:p w:rsidR="005311BB" w:rsidRPr="006108A4" w:rsidRDefault="00163A53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0F5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highlight w:val="yellow"/>
              </w:rPr>
              <w:t>NCQA</w:t>
            </w:r>
            <w:r w:rsidRPr="00100F5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(level, year and expiration):</w:t>
            </w:r>
          </w:p>
        </w:tc>
        <w:tc>
          <w:tcPr>
            <w:tcW w:w="293" w:type="dxa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33" w:type="dxa"/>
            <w:gridSpan w:val="5"/>
          </w:tcPr>
          <w:p w:rsidR="005311BB" w:rsidRPr="006108A4" w:rsidRDefault="00163A53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Dev. Contract Stage</w:t>
            </w:r>
            <w:r w:rsidRPr="006108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</w:tr>
      <w:tr w:rsidR="005311BB" w:rsidRPr="006108A4" w:rsidTr="00A24509">
        <w:trPr>
          <w:trHeight w:val="332"/>
        </w:trPr>
        <w:tc>
          <w:tcPr>
            <w:tcW w:w="1292" w:type="dxa"/>
            <w:shd w:val="clear" w:color="auto" w:fill="DEEBF6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dxa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shd w:val="clear" w:color="auto" w:fill="DEEBF6"/>
          </w:tcPr>
          <w:p w:rsidR="005311BB" w:rsidRPr="006108A4" w:rsidRDefault="00100F52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2017_July</w:t>
            </w:r>
          </w:p>
        </w:tc>
        <w:tc>
          <w:tcPr>
            <w:tcW w:w="293" w:type="dxa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5" w:type="dxa"/>
            <w:gridSpan w:val="3"/>
            <w:shd w:val="clear" w:color="auto" w:fill="DEEBF6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dxa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33" w:type="dxa"/>
            <w:gridSpan w:val="5"/>
            <w:shd w:val="clear" w:color="auto" w:fill="DEEBF6"/>
          </w:tcPr>
          <w:p w:rsidR="005311BB" w:rsidRPr="006108A4" w:rsidRDefault="00100F52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Measurement Period 1</w:t>
            </w:r>
          </w:p>
        </w:tc>
      </w:tr>
      <w:tr w:rsidR="005311BB" w:rsidRPr="006108A4" w:rsidTr="0072779E">
        <w:trPr>
          <w:trHeight w:val="332"/>
        </w:trPr>
        <w:tc>
          <w:tcPr>
            <w:tcW w:w="6376" w:type="dxa"/>
            <w:gridSpan w:val="11"/>
          </w:tcPr>
          <w:p w:rsidR="005311BB" w:rsidRPr="006108A4" w:rsidRDefault="00163A53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Meeting date(s)</w:t>
            </w:r>
            <w:r w:rsidRPr="006108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 </w:t>
            </w:r>
          </w:p>
        </w:tc>
        <w:tc>
          <w:tcPr>
            <w:tcW w:w="366" w:type="dxa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gridSpan w:val="3"/>
          </w:tcPr>
          <w:p w:rsidR="005311BB" w:rsidRPr="006108A4" w:rsidRDefault="00163A53">
            <w:pPr>
              <w:spacing w:before="40" w:after="40"/>
              <w:ind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Total Practice Hours</w:t>
            </w:r>
            <w:r w:rsidRPr="006108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</w:tr>
      <w:tr w:rsidR="005311BB" w:rsidRPr="006108A4" w:rsidTr="0072779E">
        <w:trPr>
          <w:trHeight w:val="332"/>
        </w:trPr>
        <w:tc>
          <w:tcPr>
            <w:tcW w:w="6376" w:type="dxa"/>
            <w:gridSpan w:val="11"/>
            <w:shd w:val="clear" w:color="auto" w:fill="DEEBF6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dxa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shd w:val="clear" w:color="auto" w:fill="DEEBF6"/>
          </w:tcPr>
          <w:p w:rsidR="005311BB" w:rsidRPr="006108A4" w:rsidRDefault="005311BB" w:rsidP="00100F52">
            <w:pPr>
              <w:tabs>
                <w:tab w:val="left" w:pos="107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311BB" w:rsidRPr="006108A4" w:rsidTr="0072779E">
        <w:trPr>
          <w:trHeight w:val="326"/>
        </w:trPr>
        <w:tc>
          <w:tcPr>
            <w:tcW w:w="2328" w:type="dxa"/>
            <w:gridSpan w:val="3"/>
          </w:tcPr>
          <w:p w:rsidR="005311BB" w:rsidRPr="006108A4" w:rsidRDefault="00163A53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Reviewed by</w:t>
            </w:r>
            <w:r w:rsidRPr="006108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3" w:type="dxa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5" w:type="dxa"/>
            <w:gridSpan w:val="3"/>
          </w:tcPr>
          <w:p w:rsidR="005311BB" w:rsidRPr="006108A4" w:rsidRDefault="00163A53">
            <w:pPr>
              <w:spacing w:before="40" w:after="40"/>
              <w:ind w:right="-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Date Reviewed</w:t>
            </w:r>
            <w:r w:rsidRPr="006108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3" w:type="dxa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gridSpan w:val="5"/>
          </w:tcPr>
          <w:p w:rsidR="005311BB" w:rsidRPr="005C53A1" w:rsidRDefault="00163A53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5C53A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highlight w:val="yellow"/>
              </w:rPr>
              <w:t>Submitted by</w:t>
            </w:r>
            <w:r w:rsidRPr="005C53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293" w:type="dxa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91" w:type="dxa"/>
          </w:tcPr>
          <w:p w:rsidR="005311BB" w:rsidRPr="006108A4" w:rsidRDefault="00163A53">
            <w:pPr>
              <w:spacing w:before="40" w:after="40"/>
              <w:ind w:right="-9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Date submitted</w:t>
            </w:r>
            <w:r w:rsidRPr="006108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</w:tr>
      <w:tr w:rsidR="005311BB" w:rsidRPr="006108A4" w:rsidTr="0072779E">
        <w:trPr>
          <w:trHeight w:val="387"/>
        </w:trPr>
        <w:tc>
          <w:tcPr>
            <w:tcW w:w="2328" w:type="dxa"/>
            <w:gridSpan w:val="3"/>
            <w:shd w:val="clear" w:color="auto" w:fill="DEEBF6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dxa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shd w:val="clear" w:color="auto" w:fill="DEEBF6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dxa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45" w:type="dxa"/>
            <w:gridSpan w:val="5"/>
            <w:shd w:val="clear" w:color="auto" w:fill="DEEBF6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dxa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91" w:type="dxa"/>
            <w:shd w:val="clear" w:color="auto" w:fill="DEEBF6"/>
          </w:tcPr>
          <w:p w:rsidR="005311BB" w:rsidRPr="006108A4" w:rsidRDefault="005311B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6108A4" w:rsidRDefault="006108A4" w:rsidP="006108A4">
      <w:pPr>
        <w:spacing w:after="120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785A24" w:rsidRPr="006108A4" w:rsidRDefault="00785A24" w:rsidP="00785A24">
      <w:pPr>
        <w:spacing w:line="240" w:lineRule="auto"/>
        <w:ind w:left="-9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08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Quality Based Reporting Up To Date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>:  Y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:rsidR="00785A24" w:rsidRPr="006108A4" w:rsidRDefault="00785A24" w:rsidP="00785A24">
      <w:pPr>
        <w:spacing w:line="240" w:lineRule="auto"/>
        <w:ind w:left="-9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785A24" w:rsidRPr="006108A4" w:rsidRDefault="00785A24" w:rsidP="00785A24">
      <w:pPr>
        <w:spacing w:line="240" w:lineRule="auto"/>
        <w:ind w:left="-9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08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Clinical Quality Measures 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PY 1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Meets 3 / 5; 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PY 2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>: Meets 3 / 5; Additional $0.25 for meeting 5 out of 5):</w:t>
      </w:r>
    </w:p>
    <w:p w:rsidR="00785A24" w:rsidRPr="006108A4" w:rsidRDefault="00785A24" w:rsidP="00785A24">
      <w:pPr>
        <w:spacing w:line="240" w:lineRule="auto"/>
        <w:ind w:left="-9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a1"/>
        <w:tblW w:w="491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684"/>
        <w:gridCol w:w="1130"/>
        <w:gridCol w:w="1170"/>
        <w:gridCol w:w="580"/>
        <w:gridCol w:w="659"/>
      </w:tblGrid>
      <w:tr w:rsidR="00785A24" w:rsidRPr="006108A4" w:rsidTr="00A03141">
        <w:trPr>
          <w:jc w:val="center"/>
        </w:trPr>
        <w:tc>
          <w:tcPr>
            <w:tcW w:w="696" w:type="dxa"/>
          </w:tcPr>
          <w:p w:rsidR="00785A24" w:rsidRPr="006108A4" w:rsidRDefault="00785A24" w:rsidP="00A031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Goal</w:t>
            </w:r>
            <w:r w:rsidRPr="006108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84" w:type="dxa"/>
            <w:shd w:val="clear" w:color="auto" w:fill="DEEBF6"/>
          </w:tcPr>
          <w:p w:rsidR="00785A24" w:rsidRPr="006108A4" w:rsidRDefault="002317B8" w:rsidP="00A031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3/5</w:t>
            </w:r>
          </w:p>
        </w:tc>
        <w:tc>
          <w:tcPr>
            <w:tcW w:w="1130" w:type="dxa"/>
          </w:tcPr>
          <w:p w:rsidR="00785A24" w:rsidRPr="006108A4" w:rsidRDefault="00785A24" w:rsidP="00A031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:rsidR="00785A24" w:rsidRPr="006108A4" w:rsidRDefault="00785A24" w:rsidP="00A031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Achieved</w:t>
            </w:r>
            <w:r w:rsidRPr="006108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0" w:type="dxa"/>
            <w:shd w:val="clear" w:color="auto" w:fill="DEEBF6"/>
          </w:tcPr>
          <w:p w:rsidR="00785A24" w:rsidRPr="006108A4" w:rsidRDefault="002317B8" w:rsidP="00A031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/5</w:t>
            </w:r>
          </w:p>
        </w:tc>
        <w:tc>
          <w:tcPr>
            <w:tcW w:w="659" w:type="dxa"/>
          </w:tcPr>
          <w:p w:rsidR="00785A24" w:rsidRPr="006108A4" w:rsidRDefault="00785A24" w:rsidP="00A0314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785A24" w:rsidRPr="006108A4" w:rsidRDefault="00785A24" w:rsidP="00785A24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2F5F34" w:rsidRDefault="002F5F34" w:rsidP="00785A24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785A24" w:rsidRPr="006108A4" w:rsidRDefault="00785A24" w:rsidP="00785A24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08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New Quality Measures</w:t>
      </w:r>
    </w:p>
    <w:tbl>
      <w:tblPr>
        <w:tblStyle w:val="a3"/>
        <w:tblW w:w="9770" w:type="dxa"/>
        <w:tblInd w:w="-46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350"/>
        <w:gridCol w:w="1440"/>
        <w:gridCol w:w="1620"/>
        <w:gridCol w:w="1620"/>
        <w:gridCol w:w="1620"/>
      </w:tblGrid>
      <w:tr w:rsidR="00785A24" w:rsidRPr="006108A4" w:rsidTr="00A03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0" w:type="dxa"/>
          </w:tcPr>
          <w:p w:rsidR="00785A24" w:rsidRPr="006108A4" w:rsidRDefault="00785A24" w:rsidP="00A031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785A24" w:rsidRPr="006108A4" w:rsidRDefault="00785A24" w:rsidP="00A031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BMI</w:t>
            </w:r>
          </w:p>
        </w:tc>
        <w:tc>
          <w:tcPr>
            <w:tcW w:w="1440" w:type="dxa"/>
            <w:vAlign w:val="center"/>
          </w:tcPr>
          <w:p w:rsidR="00785A24" w:rsidRPr="006108A4" w:rsidRDefault="00785A24" w:rsidP="00A031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DM A1C Good Control (&lt;8)</w:t>
            </w:r>
          </w:p>
        </w:tc>
        <w:tc>
          <w:tcPr>
            <w:tcW w:w="1620" w:type="dxa"/>
            <w:vAlign w:val="center"/>
          </w:tcPr>
          <w:p w:rsidR="00785A24" w:rsidRPr="006108A4" w:rsidRDefault="00785A24" w:rsidP="00A031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Hypertension BP Control (&lt;140/90)</w:t>
            </w:r>
          </w:p>
        </w:tc>
        <w:tc>
          <w:tcPr>
            <w:tcW w:w="1620" w:type="dxa"/>
            <w:vAlign w:val="center"/>
          </w:tcPr>
          <w:p w:rsidR="00785A24" w:rsidRPr="006108A4" w:rsidRDefault="00785A24" w:rsidP="00A031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Screening for Clinical Depression and Follow Up Plan</w:t>
            </w:r>
          </w:p>
        </w:tc>
        <w:tc>
          <w:tcPr>
            <w:tcW w:w="1620" w:type="dxa"/>
            <w:vAlign w:val="center"/>
          </w:tcPr>
          <w:p w:rsidR="00785A24" w:rsidRPr="006108A4" w:rsidRDefault="00785A24" w:rsidP="00A031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Tobacco Cessation</w:t>
            </w:r>
          </w:p>
        </w:tc>
      </w:tr>
      <w:tr w:rsidR="005B02E5" w:rsidRPr="006108A4" w:rsidTr="00350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5B02E5" w:rsidRDefault="00350494" w:rsidP="00600A0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Q2</w:t>
            </w:r>
            <w:r w:rsidR="005B02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2017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:rsidR="005B02E5" w:rsidRDefault="005B0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B02E5" w:rsidRDefault="005B0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5B02E5" w:rsidRDefault="005B0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5B02E5" w:rsidRDefault="005B0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5B02E5" w:rsidRDefault="005B0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785A24" w:rsidRPr="006108A4" w:rsidRDefault="00785A24" w:rsidP="00785A24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785A24" w:rsidRPr="006108A4" w:rsidRDefault="00785A24" w:rsidP="00785A24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785A24" w:rsidRDefault="00785A24" w:rsidP="00785A24">
      <w:pPr>
        <w:spacing w:line="240" w:lineRule="auto"/>
        <w:ind w:left="-9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08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CAHPS 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PY 1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Goal is to meet the threshold for access and meet office staff or communication, or show 2.5% </w:t>
      </w:r>
    </w:p>
    <w:p w:rsidR="00785A24" w:rsidRDefault="00785A24" w:rsidP="00785A24">
      <w:pPr>
        <w:spacing w:line="240" w:lineRule="auto"/>
        <w:ind w:left="-9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improvement in access and meet threshold for office staff and communication; 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PY2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>: Meet the threshold for</w:t>
      </w:r>
    </w:p>
    <w:p w:rsidR="00785A24" w:rsidRPr="006108A4" w:rsidRDefault="00785A24" w:rsidP="00785A24">
      <w:pPr>
        <w:spacing w:line="240" w:lineRule="auto"/>
        <w:ind w:left="-9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access and meet 3 composite measures or show 2.5% improvement in access and meet threshold for 4 composite measures):</w:t>
      </w:r>
    </w:p>
    <w:p w:rsidR="00785A24" w:rsidRPr="006108A4" w:rsidRDefault="00785A24" w:rsidP="00785A24">
      <w:pPr>
        <w:spacing w:line="240" w:lineRule="auto"/>
        <w:ind w:left="-9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785A24" w:rsidRPr="006108A4" w:rsidRDefault="00785A24" w:rsidP="00785A24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08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New CAHPS Measures</w:t>
      </w:r>
    </w:p>
    <w:tbl>
      <w:tblPr>
        <w:tblStyle w:val="a5"/>
        <w:tblW w:w="9849" w:type="dxa"/>
        <w:tblInd w:w="-46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2397"/>
        <w:gridCol w:w="1847"/>
        <w:gridCol w:w="2868"/>
        <w:gridCol w:w="2737"/>
      </w:tblGrid>
      <w:tr w:rsidR="00785A24" w:rsidRPr="006108A4" w:rsidTr="00727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97" w:type="dxa"/>
          </w:tcPr>
          <w:p w:rsidR="00785A24" w:rsidRPr="006108A4" w:rsidRDefault="00785A24" w:rsidP="00A031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</w:tcPr>
          <w:p w:rsidR="00785A24" w:rsidRPr="006108A4" w:rsidRDefault="00785A24" w:rsidP="00A031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Access</w:t>
            </w:r>
          </w:p>
        </w:tc>
        <w:tc>
          <w:tcPr>
            <w:tcW w:w="2868" w:type="dxa"/>
          </w:tcPr>
          <w:p w:rsidR="00785A24" w:rsidRPr="006108A4" w:rsidRDefault="00785A24" w:rsidP="00A03141">
            <w:pPr>
              <w:ind w:left="-63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2737" w:type="dxa"/>
          </w:tcPr>
          <w:p w:rsidR="00785A24" w:rsidRPr="006108A4" w:rsidRDefault="00785A24" w:rsidP="00A03141">
            <w:pPr>
              <w:ind w:right="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Office Staff</w:t>
            </w:r>
          </w:p>
        </w:tc>
      </w:tr>
      <w:tr w:rsidR="006C21CA" w:rsidRPr="006108A4" w:rsidTr="006C2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:rsidR="006C21CA" w:rsidRPr="0072779E" w:rsidRDefault="006C21CA" w:rsidP="0072779E">
            <w:pP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2017 Goal</w:t>
            </w:r>
          </w:p>
        </w:tc>
        <w:tc>
          <w:tcPr>
            <w:tcW w:w="1847" w:type="dxa"/>
            <w:shd w:val="clear" w:color="auto" w:fill="BDD6EE" w:themeFill="accent1" w:themeFillTint="66"/>
          </w:tcPr>
          <w:p w:rsidR="006C21CA" w:rsidRPr="006108A4" w:rsidRDefault="006C21CA" w:rsidP="00A031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BDD6EE" w:themeFill="accent1" w:themeFillTint="66"/>
          </w:tcPr>
          <w:p w:rsidR="006C21CA" w:rsidRPr="006108A4" w:rsidRDefault="006C21CA" w:rsidP="00A031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shd w:val="clear" w:color="auto" w:fill="BDD6EE" w:themeFill="accent1" w:themeFillTint="66"/>
          </w:tcPr>
          <w:p w:rsidR="006C21CA" w:rsidRPr="006108A4" w:rsidRDefault="006C21CA" w:rsidP="00A031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D1CB5" w:rsidRPr="006108A4" w:rsidTr="0035049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:rsidR="006D1CB5" w:rsidRPr="006D1CB5" w:rsidRDefault="006D1CB5" w:rsidP="00A03141">
            <w:pP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6D1CB5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847" w:type="dxa"/>
            <w:shd w:val="clear" w:color="auto" w:fill="auto"/>
          </w:tcPr>
          <w:p w:rsidR="006D1CB5" w:rsidRPr="006108A4" w:rsidRDefault="006D1CB5" w:rsidP="00A03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auto"/>
          </w:tcPr>
          <w:p w:rsidR="006D1CB5" w:rsidRPr="006108A4" w:rsidRDefault="006D1CB5" w:rsidP="00A03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shd w:val="clear" w:color="auto" w:fill="auto"/>
          </w:tcPr>
          <w:p w:rsidR="006D1CB5" w:rsidRPr="006108A4" w:rsidRDefault="006D1CB5" w:rsidP="00A03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785A24" w:rsidRPr="006108A4" w:rsidRDefault="00785A24" w:rsidP="00785A24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785A24" w:rsidRPr="006108A4" w:rsidRDefault="00785A24" w:rsidP="00785A24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785A24" w:rsidRPr="006108A4" w:rsidRDefault="00785A24" w:rsidP="00785A24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08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NCM Activity</w:t>
      </w:r>
    </w:p>
    <w:p w:rsidR="00785A24" w:rsidRDefault="00785A24" w:rsidP="00785A24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a6"/>
        <w:tblW w:w="9577" w:type="dxa"/>
        <w:tblInd w:w="-46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1530"/>
        <w:gridCol w:w="1620"/>
        <w:gridCol w:w="1620"/>
        <w:gridCol w:w="1530"/>
        <w:gridCol w:w="1622"/>
      </w:tblGrid>
      <w:tr w:rsidR="00F30EC4" w:rsidRPr="006108A4" w:rsidTr="00C468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55" w:type="dxa"/>
          </w:tcPr>
          <w:p w:rsidR="00F30EC4" w:rsidRPr="006108A4" w:rsidRDefault="00F30EC4" w:rsidP="00C4680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922" w:type="dxa"/>
            <w:gridSpan w:val="5"/>
            <w:vAlign w:val="center"/>
          </w:tcPr>
          <w:p w:rsidR="00F30EC4" w:rsidRDefault="00F30EC4" w:rsidP="00F30E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NCM Activity with High Risk Patients</w:t>
            </w:r>
          </w:p>
        </w:tc>
      </w:tr>
      <w:tr w:rsidR="00F30EC4" w:rsidRPr="006108A4" w:rsidTr="00F3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F30EC4" w:rsidRPr="006108A4" w:rsidRDefault="00F30EC4" w:rsidP="00C4680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F30EC4" w:rsidRPr="006108A4" w:rsidRDefault="00F30EC4" w:rsidP="00C4680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30EC4" w:rsidRPr="006108A4" w:rsidRDefault="00F30EC4" w:rsidP="00F3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Blue Cross</w:t>
            </w:r>
          </w:p>
        </w:tc>
        <w:tc>
          <w:tcPr>
            <w:tcW w:w="1620" w:type="dxa"/>
            <w:vAlign w:val="center"/>
          </w:tcPr>
          <w:p w:rsidR="00F30EC4" w:rsidRPr="006108A4" w:rsidRDefault="00F30EC4" w:rsidP="00F3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NHPRI</w:t>
            </w:r>
          </w:p>
        </w:tc>
        <w:tc>
          <w:tcPr>
            <w:tcW w:w="1620" w:type="dxa"/>
            <w:vAlign w:val="center"/>
          </w:tcPr>
          <w:p w:rsidR="00F30EC4" w:rsidRPr="006108A4" w:rsidRDefault="00F30EC4" w:rsidP="00F3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Tufts</w:t>
            </w:r>
          </w:p>
        </w:tc>
        <w:tc>
          <w:tcPr>
            <w:tcW w:w="1530" w:type="dxa"/>
            <w:vAlign w:val="center"/>
          </w:tcPr>
          <w:p w:rsidR="00F30EC4" w:rsidRPr="006108A4" w:rsidRDefault="00F30EC4" w:rsidP="00F3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United</w:t>
            </w:r>
          </w:p>
        </w:tc>
        <w:tc>
          <w:tcPr>
            <w:tcW w:w="1622" w:type="dxa"/>
            <w:vAlign w:val="center"/>
          </w:tcPr>
          <w:p w:rsidR="00F30EC4" w:rsidRPr="006108A4" w:rsidRDefault="00F30EC4" w:rsidP="00F3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Practice Site</w:t>
            </w:r>
          </w:p>
        </w:tc>
      </w:tr>
      <w:tr w:rsidR="00F30EC4" w:rsidRPr="006108A4" w:rsidTr="00C4680F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:rsidR="00F30EC4" w:rsidRPr="006108A4" w:rsidRDefault="00100F52" w:rsidP="00C4680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Q2</w:t>
            </w:r>
            <w:r w:rsidR="00F30EC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2017</w:t>
            </w:r>
          </w:p>
        </w:tc>
        <w:tc>
          <w:tcPr>
            <w:tcW w:w="1530" w:type="dxa"/>
            <w:vAlign w:val="center"/>
          </w:tcPr>
          <w:p w:rsidR="00F30EC4" w:rsidRDefault="00F3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vAlign w:val="center"/>
          </w:tcPr>
          <w:p w:rsidR="00F30EC4" w:rsidRDefault="00F3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  <w:vAlign w:val="center"/>
          </w:tcPr>
          <w:p w:rsidR="00F30EC4" w:rsidRDefault="00F3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:rsidR="00F30EC4" w:rsidRDefault="00F3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2" w:type="dxa"/>
            <w:vAlign w:val="center"/>
          </w:tcPr>
          <w:p w:rsidR="00F30EC4" w:rsidRDefault="00F3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30EC4" w:rsidRDefault="00F30EC4" w:rsidP="00785A24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6E5431" w:rsidRDefault="006E5431" w:rsidP="00785A24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6E5431" w:rsidRDefault="006E5431" w:rsidP="00785A24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6E5431" w:rsidRDefault="006E5431" w:rsidP="00785A24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785A24" w:rsidRPr="006108A4" w:rsidRDefault="00785A24" w:rsidP="00785A24">
      <w:pPr>
        <w:spacing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08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 xml:space="preserve">Utilization 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(Meet 5% improvement compared to comparison group): </w:t>
      </w:r>
      <w:r w:rsidRPr="006108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Indicate practice action plan if practice specific results are worse than the comparison group: need to check the CTC website. </w:t>
      </w:r>
    </w:p>
    <w:p w:rsidR="00785A24" w:rsidRPr="006108A4" w:rsidRDefault="00785A24" w:rsidP="00785A24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a7"/>
        <w:tblW w:w="9576" w:type="dxa"/>
        <w:tblInd w:w="-46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3060"/>
        <w:gridCol w:w="2358"/>
      </w:tblGrid>
      <w:tr w:rsidR="00785A24" w:rsidRPr="006108A4" w:rsidTr="00A03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58" w:type="dxa"/>
          </w:tcPr>
          <w:p w:rsidR="00785A24" w:rsidRPr="006108A4" w:rsidRDefault="00785A24" w:rsidP="00A031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5A24" w:rsidRPr="006108A4" w:rsidRDefault="00785A24" w:rsidP="00A031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All Cause Inpatient admissions </w:t>
            </w:r>
          </w:p>
        </w:tc>
        <w:tc>
          <w:tcPr>
            <w:tcW w:w="2358" w:type="dxa"/>
          </w:tcPr>
          <w:p w:rsidR="00785A24" w:rsidRPr="006108A4" w:rsidRDefault="00785A24" w:rsidP="00A031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All cause ED</w:t>
            </w:r>
          </w:p>
        </w:tc>
      </w:tr>
      <w:tr w:rsidR="00785A24" w:rsidRPr="006108A4" w:rsidTr="00A03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  <w:tcBorders>
              <w:bottom w:val="single" w:sz="8" w:space="0" w:color="5B9BD5"/>
            </w:tcBorders>
          </w:tcPr>
          <w:p w:rsidR="00785A24" w:rsidRPr="006108A4" w:rsidRDefault="00785A24" w:rsidP="00A031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Trend compared to comparison group </w:t>
            </w:r>
          </w:p>
        </w:tc>
        <w:tc>
          <w:tcPr>
            <w:tcW w:w="3060" w:type="dxa"/>
          </w:tcPr>
          <w:p w:rsidR="00785A24" w:rsidRPr="006108A4" w:rsidRDefault="00785A24" w:rsidP="00A031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15.3</w:t>
            </w:r>
          </w:p>
        </w:tc>
        <w:tc>
          <w:tcPr>
            <w:tcW w:w="2358" w:type="dxa"/>
          </w:tcPr>
          <w:p w:rsidR="00785A24" w:rsidRPr="006108A4" w:rsidRDefault="00785A24" w:rsidP="00A031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14.25</w:t>
            </w:r>
          </w:p>
          <w:p w:rsidR="00785A24" w:rsidRPr="006108A4" w:rsidRDefault="00785A24" w:rsidP="00A03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85A24" w:rsidRPr="006108A4" w:rsidTr="00A0314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  <w:tcBorders>
              <w:bottom w:val="single" w:sz="4" w:space="0" w:color="5B9BD5"/>
            </w:tcBorders>
          </w:tcPr>
          <w:p w:rsidR="00785A24" w:rsidRPr="006108A4" w:rsidRDefault="00785A24" w:rsidP="00A031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Practice action plan if above comparison group </w:t>
            </w:r>
          </w:p>
        </w:tc>
        <w:tc>
          <w:tcPr>
            <w:tcW w:w="3060" w:type="dxa"/>
          </w:tcPr>
          <w:p w:rsidR="00785A24" w:rsidRPr="006108A4" w:rsidRDefault="00785A24" w:rsidP="00A0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58" w:type="dxa"/>
          </w:tcPr>
          <w:p w:rsidR="00785A24" w:rsidRPr="006108A4" w:rsidRDefault="00785A24" w:rsidP="00A03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785A24" w:rsidRPr="006108A4" w:rsidRDefault="00785A24" w:rsidP="006108A4">
      <w:pPr>
        <w:spacing w:after="120"/>
        <w:contextualSpacing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LightShading-Accent5"/>
        <w:tblpPr w:leftFromText="180" w:rightFromText="180" w:vertAnchor="text" w:horzAnchor="page" w:tblpX="739" w:tblpY="4"/>
        <w:tblW w:w="10908" w:type="dxa"/>
        <w:tblLayout w:type="fixed"/>
        <w:tblLook w:val="04A0" w:firstRow="1" w:lastRow="0" w:firstColumn="1" w:lastColumn="0" w:noHBand="0" w:noVBand="1"/>
      </w:tblPr>
      <w:tblGrid>
        <w:gridCol w:w="378"/>
        <w:gridCol w:w="1800"/>
        <w:gridCol w:w="3042"/>
        <w:gridCol w:w="3168"/>
        <w:gridCol w:w="2520"/>
      </w:tblGrid>
      <w:tr w:rsidR="00711A29" w:rsidRPr="006108A4" w:rsidTr="00711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711A29" w:rsidRPr="006108A4" w:rsidRDefault="00711A29" w:rsidP="00711A29">
            <w:pPr>
              <w:ind w:right="-9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:rsidR="00711A29" w:rsidRPr="006108A4" w:rsidRDefault="00711A29" w:rsidP="00711A29">
            <w:pPr>
              <w:ind w:right="-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color w:val="000000" w:themeColor="text1"/>
                <w:sz w:val="20"/>
                <w:szCs w:val="20"/>
              </w:rPr>
              <w:t>Goals</w:t>
            </w:r>
          </w:p>
        </w:tc>
        <w:tc>
          <w:tcPr>
            <w:tcW w:w="3042" w:type="dxa"/>
          </w:tcPr>
          <w:p w:rsidR="00711A29" w:rsidRDefault="00711A29" w:rsidP="00711A29">
            <w:pPr>
              <w:ind w:right="-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</w:rPr>
              <w:t>Change areas (CTC deliverables are highlighted)</w:t>
            </w:r>
          </w:p>
        </w:tc>
        <w:tc>
          <w:tcPr>
            <w:tcW w:w="3168" w:type="dxa"/>
          </w:tcPr>
          <w:p w:rsidR="00711A29" w:rsidRPr="006108A4" w:rsidRDefault="00711A29" w:rsidP="00711A29">
            <w:pPr>
              <w:ind w:right="-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2328">
              <w:rPr>
                <w:color w:val="auto"/>
                <w:sz w:val="20"/>
                <w:szCs w:val="20"/>
              </w:rPr>
              <w:t>Current Status</w:t>
            </w:r>
            <w:r>
              <w:rPr>
                <w:color w:val="auto"/>
                <w:sz w:val="20"/>
                <w:szCs w:val="20"/>
              </w:rPr>
              <w:t xml:space="preserve"> (Y/N for bolded areas)</w:t>
            </w:r>
          </w:p>
        </w:tc>
        <w:tc>
          <w:tcPr>
            <w:tcW w:w="2520" w:type="dxa"/>
          </w:tcPr>
          <w:p w:rsidR="00711A29" w:rsidRPr="006108A4" w:rsidRDefault="00711A29" w:rsidP="00711A29">
            <w:pPr>
              <w:ind w:right="-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color w:val="000000" w:themeColor="text1"/>
                <w:sz w:val="20"/>
                <w:szCs w:val="20"/>
              </w:rPr>
              <w:t>Next Steps (Who, What, When)</w:t>
            </w:r>
          </w:p>
        </w:tc>
      </w:tr>
      <w:tr w:rsidR="0037652E" w:rsidRPr="006108A4" w:rsidTr="00A24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37652E" w:rsidRPr="006108A4" w:rsidRDefault="0037652E" w:rsidP="0037652E">
            <w:pPr>
              <w:spacing w:before="40" w:after="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800" w:type="dxa"/>
          </w:tcPr>
          <w:p w:rsidR="0037652E" w:rsidRPr="006108A4" w:rsidRDefault="0037652E" w:rsidP="003765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Improve patient centered interactions </w:t>
            </w:r>
          </w:p>
        </w:tc>
        <w:tc>
          <w:tcPr>
            <w:tcW w:w="3042" w:type="dxa"/>
          </w:tcPr>
          <w:p w:rsidR="0037652E" w:rsidRPr="00BA1409" w:rsidRDefault="0037652E" w:rsidP="0037652E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 w:rsidRPr="00BA1409">
              <w:rPr>
                <w:b/>
                <w:color w:val="auto"/>
                <w:sz w:val="20"/>
                <w:szCs w:val="20"/>
              </w:rPr>
              <w:t>Attest to compliance with outpatient transitions best practices - Y</w:t>
            </w:r>
          </w:p>
          <w:p w:rsidR="0037652E" w:rsidRPr="00BA1409" w:rsidRDefault="0037652E" w:rsidP="0037652E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Promote self-management</w:t>
            </w:r>
          </w:p>
          <w:p w:rsidR="0037652E" w:rsidRPr="00BA1409" w:rsidRDefault="0037652E" w:rsidP="0037652E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Provide interpreter services</w:t>
            </w:r>
          </w:p>
          <w:p w:rsidR="0037652E" w:rsidRPr="00BA1409" w:rsidRDefault="0037652E" w:rsidP="0037652E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Assess customer service</w:t>
            </w:r>
          </w:p>
          <w:p w:rsidR="0037652E" w:rsidRPr="00BA1409" w:rsidRDefault="0037652E" w:rsidP="0037652E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b/>
                <w:color w:val="auto"/>
                <w:sz w:val="20"/>
                <w:szCs w:val="20"/>
              </w:rPr>
              <w:t xml:space="preserve">Meets office staff CAHPS – N               </w:t>
            </w:r>
          </w:p>
          <w:p w:rsidR="0037652E" w:rsidRPr="00BA1409" w:rsidRDefault="0037652E" w:rsidP="0037652E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b/>
                <w:color w:val="auto"/>
                <w:sz w:val="20"/>
                <w:szCs w:val="20"/>
              </w:rPr>
              <w:t xml:space="preserve">Meets provider CAHPS – N </w:t>
            </w:r>
          </w:p>
          <w:p w:rsidR="0037652E" w:rsidRPr="00BA1409" w:rsidRDefault="0037652E" w:rsidP="0037652E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Assess physical environment</w:t>
            </w:r>
          </w:p>
          <w:p w:rsidR="0037652E" w:rsidRPr="00BA1409" w:rsidRDefault="0037652E" w:rsidP="0037652E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Monitor front desk interactions</w:t>
            </w:r>
          </w:p>
          <w:p w:rsidR="0037652E" w:rsidRPr="00BA1409" w:rsidRDefault="0037652E" w:rsidP="0037652E">
            <w:pPr>
              <w:pStyle w:val="ListParagraph"/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168" w:type="dxa"/>
          </w:tcPr>
          <w:p w:rsidR="000D00F4" w:rsidRPr="006154F0" w:rsidRDefault="000D00F4" w:rsidP="00A24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</w:tcPr>
          <w:p w:rsidR="000D00F4" w:rsidRPr="006154F0" w:rsidRDefault="000D00F4" w:rsidP="00A24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154F0" w:rsidRPr="006108A4" w:rsidTr="00711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6154F0" w:rsidRPr="006108A4" w:rsidRDefault="006154F0" w:rsidP="006154F0">
            <w:pPr>
              <w:spacing w:before="40" w:after="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800" w:type="dxa"/>
          </w:tcPr>
          <w:p w:rsidR="006154F0" w:rsidRPr="006108A4" w:rsidRDefault="006154F0" w:rsidP="00615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Coordinate patient care </w:t>
            </w:r>
          </w:p>
        </w:tc>
        <w:tc>
          <w:tcPr>
            <w:tcW w:w="3042" w:type="dxa"/>
          </w:tcPr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 w:rsidRPr="00BA1409">
              <w:rPr>
                <w:b/>
                <w:color w:val="auto"/>
                <w:sz w:val="20"/>
                <w:szCs w:val="20"/>
              </w:rPr>
              <w:t>All compacts with specialists submitted – Y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 xml:space="preserve">Assist patients with referrals 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Track referrals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Address transitions of care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b/>
                <w:color w:val="auto"/>
                <w:sz w:val="20"/>
                <w:szCs w:val="20"/>
              </w:rPr>
              <w:t>Create high risk registry – Y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b/>
                <w:color w:val="auto"/>
                <w:sz w:val="20"/>
                <w:szCs w:val="20"/>
              </w:rPr>
              <w:t>ED lower than comparison –N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b/>
                <w:color w:val="auto"/>
                <w:sz w:val="20"/>
                <w:szCs w:val="20"/>
              </w:rPr>
              <w:t>IP lower than comparison – N</w:t>
            </w:r>
          </w:p>
          <w:p w:rsidR="006154F0" w:rsidRPr="00BA1409" w:rsidRDefault="006154F0" w:rsidP="006154F0">
            <w:pPr>
              <w:pStyle w:val="ListParagraph"/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168" w:type="dxa"/>
          </w:tcPr>
          <w:p w:rsidR="006154F0" w:rsidRPr="006154F0" w:rsidRDefault="006154F0" w:rsidP="001C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</w:tcPr>
          <w:p w:rsidR="00266ECF" w:rsidRPr="006154F0" w:rsidRDefault="00266ECF" w:rsidP="0086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154F0" w:rsidRPr="006108A4" w:rsidTr="00711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6154F0" w:rsidRPr="006108A4" w:rsidRDefault="006154F0" w:rsidP="006154F0">
            <w:pPr>
              <w:spacing w:before="40" w:after="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800" w:type="dxa"/>
          </w:tcPr>
          <w:p w:rsidR="006154F0" w:rsidRPr="006108A4" w:rsidRDefault="006154F0" w:rsidP="00615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Enhance team based care and functioning </w:t>
            </w:r>
          </w:p>
        </w:tc>
        <w:tc>
          <w:tcPr>
            <w:tcW w:w="3042" w:type="dxa"/>
          </w:tcPr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Hire, train and  retain NCM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Submit NCM reports to CTC and health plans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b/>
                <w:color w:val="auto"/>
                <w:sz w:val="20"/>
                <w:szCs w:val="20"/>
              </w:rPr>
              <w:t>Meets NCM engagement – Y/N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Create huddle processes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Establish regular communication between staff members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Clearly define staff roles</w:t>
            </w:r>
          </w:p>
          <w:p w:rsidR="006154F0" w:rsidRPr="00BA1409" w:rsidRDefault="006154F0" w:rsidP="006154F0">
            <w:pPr>
              <w:pStyle w:val="ListParagraph"/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168" w:type="dxa"/>
          </w:tcPr>
          <w:p w:rsidR="006154F0" w:rsidRPr="006154F0" w:rsidRDefault="001C424B" w:rsidP="00E17F2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</w:t>
            </w:r>
          </w:p>
          <w:p w:rsidR="00285A40" w:rsidRDefault="00285A40" w:rsidP="00343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:rsidR="006154F0" w:rsidRPr="006154F0" w:rsidRDefault="006154F0" w:rsidP="00A245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</w:tcPr>
          <w:p w:rsidR="006154F0" w:rsidRPr="006154F0" w:rsidRDefault="006154F0" w:rsidP="006154F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:rsidR="006154F0" w:rsidRPr="006154F0" w:rsidRDefault="006154F0" w:rsidP="006154F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:rsidR="006154F0" w:rsidRPr="006154F0" w:rsidRDefault="006154F0" w:rsidP="006154F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:rsidR="006154F0" w:rsidRPr="006154F0" w:rsidRDefault="006154F0" w:rsidP="006154F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154F0" w:rsidRPr="006108A4" w:rsidTr="00711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6154F0" w:rsidRPr="006108A4" w:rsidRDefault="006154F0" w:rsidP="006154F0">
            <w:pPr>
              <w:spacing w:before="40" w:after="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800" w:type="dxa"/>
          </w:tcPr>
          <w:p w:rsidR="006154F0" w:rsidRPr="006108A4" w:rsidRDefault="006154F0" w:rsidP="00615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Improve patient access </w:t>
            </w:r>
          </w:p>
        </w:tc>
        <w:tc>
          <w:tcPr>
            <w:tcW w:w="3042" w:type="dxa"/>
          </w:tcPr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 w:rsidRPr="00BA1409">
              <w:rPr>
                <w:b/>
                <w:color w:val="auto"/>
                <w:sz w:val="20"/>
                <w:szCs w:val="20"/>
              </w:rPr>
              <w:t>Maintain an after-hours policy – Y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Assess phone access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Maintain evening and weekend hours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Assess appointment wait times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b/>
                <w:color w:val="auto"/>
                <w:sz w:val="20"/>
                <w:szCs w:val="20"/>
              </w:rPr>
              <w:lastRenderedPageBreak/>
              <w:t>Meets access CAHPS – N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Track no-show rates</w:t>
            </w:r>
          </w:p>
          <w:p w:rsidR="006154F0" w:rsidRPr="00BA1409" w:rsidRDefault="006154F0" w:rsidP="006154F0">
            <w:pPr>
              <w:pStyle w:val="ListParagraph"/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168" w:type="dxa"/>
          </w:tcPr>
          <w:p w:rsidR="006154F0" w:rsidRPr="00D53CFB" w:rsidRDefault="006154F0" w:rsidP="006154F0">
            <w:pPr>
              <w:spacing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</w:tcPr>
          <w:p w:rsidR="006154F0" w:rsidRPr="00D53CFB" w:rsidRDefault="006154F0" w:rsidP="00DA3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00A0C" w:rsidRPr="006108A4" w:rsidTr="00711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600A0C" w:rsidRPr="006108A4" w:rsidRDefault="00600A0C" w:rsidP="00600A0C">
            <w:pPr>
              <w:spacing w:before="40" w:after="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00" w:type="dxa"/>
          </w:tcPr>
          <w:p w:rsidR="00600A0C" w:rsidRPr="006108A4" w:rsidRDefault="00600A0C" w:rsidP="00600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Engage leadership </w:t>
            </w:r>
          </w:p>
        </w:tc>
        <w:tc>
          <w:tcPr>
            <w:tcW w:w="3042" w:type="dxa"/>
          </w:tcPr>
          <w:p w:rsidR="00600A0C" w:rsidRPr="00BA1409" w:rsidRDefault="00600A0C" w:rsidP="00600A0C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Submit budget for approval to CTC and share information with practice staff</w:t>
            </w:r>
          </w:p>
          <w:p w:rsidR="00600A0C" w:rsidRPr="00BA1409" w:rsidRDefault="00600A0C" w:rsidP="00600A0C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Develop transformation plan and QI program</w:t>
            </w:r>
            <w:r w:rsidRPr="00BA1409">
              <w:rPr>
                <w:sz w:val="20"/>
                <w:szCs w:val="20"/>
              </w:rPr>
              <w:t xml:space="preserve"> </w:t>
            </w:r>
          </w:p>
          <w:p w:rsidR="00600A0C" w:rsidRPr="00BA1409" w:rsidRDefault="00600A0C" w:rsidP="00600A0C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Regularly engage in quality improvement activities</w:t>
            </w:r>
          </w:p>
          <w:p w:rsidR="00600A0C" w:rsidRPr="00BA1409" w:rsidRDefault="00600A0C" w:rsidP="00600A0C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 xml:space="preserve">Solicit and respond to patient/family feedback </w:t>
            </w:r>
          </w:p>
          <w:p w:rsidR="00600A0C" w:rsidRPr="00BA1409" w:rsidRDefault="00600A0C" w:rsidP="00600A0C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Provide orientation for new hires and professional development for all staff</w:t>
            </w:r>
          </w:p>
          <w:p w:rsidR="00600A0C" w:rsidRPr="00BA1409" w:rsidRDefault="00600A0C" w:rsidP="00600A0C">
            <w:pPr>
              <w:pStyle w:val="ListParagraph"/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168" w:type="dxa"/>
          </w:tcPr>
          <w:p w:rsidR="00600A0C" w:rsidRPr="006108A4" w:rsidRDefault="00600A0C" w:rsidP="00600A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600A0C" w:rsidRPr="006108A4" w:rsidRDefault="00600A0C" w:rsidP="00600A0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85228" w:rsidRPr="006108A4" w:rsidTr="00711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D85228" w:rsidRPr="006108A4" w:rsidRDefault="00D85228" w:rsidP="00D85228">
            <w:pPr>
              <w:spacing w:before="40" w:after="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800" w:type="dxa"/>
          </w:tcPr>
          <w:p w:rsidR="00D85228" w:rsidRPr="006108A4" w:rsidRDefault="00D85228" w:rsidP="00D8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Implement evidence based practices </w:t>
            </w:r>
          </w:p>
        </w:tc>
        <w:tc>
          <w:tcPr>
            <w:tcW w:w="3042" w:type="dxa"/>
          </w:tcPr>
          <w:p w:rsidR="00D85228" w:rsidRPr="00BA1409" w:rsidRDefault="00D85228" w:rsidP="00D85228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Review best practices</w:t>
            </w:r>
          </w:p>
          <w:p w:rsidR="00D85228" w:rsidRPr="00BA1409" w:rsidRDefault="00D85228" w:rsidP="00D85228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Develop point of care reminders</w:t>
            </w:r>
          </w:p>
        </w:tc>
        <w:tc>
          <w:tcPr>
            <w:tcW w:w="3168" w:type="dxa"/>
          </w:tcPr>
          <w:p w:rsidR="00D85228" w:rsidRPr="00D85228" w:rsidRDefault="00D85228" w:rsidP="00A2450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D85228" w:rsidRPr="00D85228" w:rsidRDefault="00D85228" w:rsidP="00D8522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6154F0" w:rsidRPr="006108A4" w:rsidTr="00711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6154F0" w:rsidRPr="006108A4" w:rsidRDefault="006154F0" w:rsidP="006154F0">
            <w:pPr>
              <w:spacing w:before="40" w:after="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800" w:type="dxa"/>
          </w:tcPr>
          <w:p w:rsidR="006154F0" w:rsidRPr="006108A4" w:rsidRDefault="006154F0" w:rsidP="00615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b/>
                <w:color w:val="000000" w:themeColor="text1"/>
                <w:sz w:val="20"/>
                <w:szCs w:val="20"/>
              </w:rPr>
              <w:t>Improve clinical quality outcomes</w:t>
            </w:r>
          </w:p>
        </w:tc>
        <w:tc>
          <w:tcPr>
            <w:tcW w:w="3042" w:type="dxa"/>
          </w:tcPr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 xml:space="preserve">Prepare and submit clinical quality measures.  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r w:rsidRPr="00BA1409">
              <w:rPr>
                <w:b/>
                <w:color w:val="auto"/>
                <w:sz w:val="20"/>
                <w:szCs w:val="20"/>
              </w:rPr>
              <w:t>Quality measures exceed threshold – Y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Assess and adapt process and outcome measures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 xml:space="preserve">Conduct rapid PDSA cycles as appropriate </w:t>
            </w:r>
          </w:p>
          <w:p w:rsidR="006154F0" w:rsidRPr="00BA1409" w:rsidRDefault="006154F0" w:rsidP="006154F0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Embed QI strategies in practice operations (include in job descriptions and monthly meeting agendas, form QI team)</w:t>
            </w:r>
          </w:p>
          <w:p w:rsidR="006154F0" w:rsidRPr="00BA1409" w:rsidRDefault="006154F0" w:rsidP="006154F0">
            <w:pPr>
              <w:pStyle w:val="ListParagraph"/>
              <w:ind w:left="3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168" w:type="dxa"/>
          </w:tcPr>
          <w:p w:rsidR="006154F0" w:rsidRDefault="006154F0" w:rsidP="00615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13445C" w:rsidRDefault="0013445C" w:rsidP="00615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85228" w:rsidRPr="006108A4" w:rsidTr="00711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D85228" w:rsidRPr="006108A4" w:rsidRDefault="00D85228" w:rsidP="00D85228">
            <w:pPr>
              <w:spacing w:before="40" w:after="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800" w:type="dxa"/>
          </w:tcPr>
          <w:p w:rsidR="00D85228" w:rsidRPr="006108A4" w:rsidRDefault="00D85228" w:rsidP="00D8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b/>
                <w:color w:val="000000" w:themeColor="text1"/>
                <w:sz w:val="20"/>
                <w:szCs w:val="20"/>
              </w:rPr>
              <w:t>Address empanelment</w:t>
            </w:r>
          </w:p>
        </w:tc>
        <w:tc>
          <w:tcPr>
            <w:tcW w:w="3042" w:type="dxa"/>
          </w:tcPr>
          <w:p w:rsidR="00D85228" w:rsidRPr="00BA1409" w:rsidRDefault="00D85228" w:rsidP="00D85228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Ensure each patient is assigned to PCP</w:t>
            </w:r>
          </w:p>
          <w:p w:rsidR="00D85228" w:rsidRPr="00BA1409" w:rsidRDefault="00D85228" w:rsidP="00D85228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Have patients see PCP for sick and well visits</w:t>
            </w:r>
          </w:p>
          <w:p w:rsidR="00D85228" w:rsidRPr="00BA1409" w:rsidRDefault="00D85228" w:rsidP="00D85228">
            <w:pPr>
              <w:pStyle w:val="ListParagraph"/>
              <w:numPr>
                <w:ilvl w:val="0"/>
                <w:numId w:val="11"/>
              </w:numPr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A1409">
              <w:rPr>
                <w:color w:val="auto"/>
                <w:sz w:val="20"/>
                <w:szCs w:val="20"/>
              </w:rPr>
              <w:t>Evaluate and adjust panels as needed</w:t>
            </w:r>
          </w:p>
          <w:p w:rsidR="00D85228" w:rsidRPr="00BA1409" w:rsidRDefault="00D85228" w:rsidP="00D85228">
            <w:pPr>
              <w:pStyle w:val="ListParagraph"/>
              <w:ind w:left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168" w:type="dxa"/>
          </w:tcPr>
          <w:p w:rsidR="004F0CD4" w:rsidRPr="00D85228" w:rsidRDefault="004F0CD4" w:rsidP="00A245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D85228" w:rsidRPr="00D85228" w:rsidRDefault="00D85228" w:rsidP="00D8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600A0C" w:rsidRPr="006108A4" w:rsidTr="00711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600A0C" w:rsidRPr="006108A4" w:rsidRDefault="00600A0C" w:rsidP="00600A0C">
            <w:pPr>
              <w:spacing w:before="40" w:after="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:rsidR="00600A0C" w:rsidRDefault="00600A0C" w:rsidP="00600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108A4">
              <w:rPr>
                <w:rFonts w:cstheme="minorHAnsi"/>
                <w:b/>
                <w:color w:val="000000" w:themeColor="text1"/>
                <w:sz w:val="20"/>
                <w:szCs w:val="20"/>
              </w:rPr>
              <w:t>OHIC PCMH Requirements Submitted</w:t>
            </w:r>
          </w:p>
          <w:p w:rsidR="00600A0C" w:rsidRPr="006108A4" w:rsidRDefault="00600A0C" w:rsidP="00600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</w:tcPr>
          <w:p w:rsidR="00600A0C" w:rsidRDefault="00600A0C" w:rsidP="00600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:rsidR="00600A0C" w:rsidRPr="006108A4" w:rsidRDefault="00600A0C" w:rsidP="00600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600A0C" w:rsidRPr="006108A4" w:rsidRDefault="00600A0C" w:rsidP="00600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00A0C" w:rsidRPr="006108A4" w:rsidTr="00711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dxa"/>
          </w:tcPr>
          <w:p w:rsidR="00600A0C" w:rsidRPr="006108A4" w:rsidRDefault="00600A0C" w:rsidP="00600A0C">
            <w:pPr>
              <w:spacing w:before="40" w:after="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:rsidR="00600A0C" w:rsidRDefault="00600A0C" w:rsidP="00600A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NCQA related goals</w:t>
            </w:r>
          </w:p>
          <w:p w:rsidR="00D85228" w:rsidRDefault="00D85228" w:rsidP="00600A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D85228" w:rsidRPr="006108A4" w:rsidRDefault="00D85228" w:rsidP="00600A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42" w:type="dxa"/>
          </w:tcPr>
          <w:p w:rsidR="00600A0C" w:rsidRDefault="00600A0C" w:rsidP="00600A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8" w:type="dxa"/>
          </w:tcPr>
          <w:p w:rsidR="00600A0C" w:rsidRPr="006108A4" w:rsidRDefault="00600A0C" w:rsidP="006154F0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:rsidR="00600A0C" w:rsidRPr="006108A4" w:rsidRDefault="00600A0C" w:rsidP="00600A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5311BB" w:rsidRPr="006108A4" w:rsidRDefault="005311BB">
      <w:pPr>
        <w:spacing w:line="240" w:lineRule="auto"/>
        <w:ind w:left="-9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6108A4" w:rsidRDefault="006108A4">
      <w:pPr>
        <w:spacing w:line="240" w:lineRule="auto"/>
        <w:ind w:left="-9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8F69CB" w:rsidRPr="0068063F" w:rsidRDefault="008F69CB" w:rsidP="008F69CB">
      <w:pPr>
        <w:pStyle w:val="NoSpacing"/>
        <w:rPr>
          <w:b/>
        </w:rPr>
      </w:pPr>
    </w:p>
    <w:tbl>
      <w:tblPr>
        <w:tblStyle w:val="TableGrid"/>
        <w:tblW w:w="10434" w:type="dxa"/>
        <w:tblLook w:val="04A0" w:firstRow="1" w:lastRow="0" w:firstColumn="1" w:lastColumn="0" w:noHBand="0" w:noVBand="1"/>
      </w:tblPr>
      <w:tblGrid>
        <w:gridCol w:w="3478"/>
        <w:gridCol w:w="3478"/>
        <w:gridCol w:w="3478"/>
      </w:tblGrid>
      <w:tr w:rsidR="008F69CB" w:rsidTr="00A03141">
        <w:trPr>
          <w:trHeight w:val="329"/>
        </w:trPr>
        <w:tc>
          <w:tcPr>
            <w:tcW w:w="3478" w:type="dxa"/>
          </w:tcPr>
          <w:p w:rsidR="008F69CB" w:rsidRDefault="008F69CB" w:rsidP="00A03141"/>
        </w:tc>
        <w:tc>
          <w:tcPr>
            <w:tcW w:w="3478" w:type="dxa"/>
          </w:tcPr>
          <w:p w:rsidR="008F69CB" w:rsidRDefault="008F69CB" w:rsidP="00A03141"/>
        </w:tc>
        <w:tc>
          <w:tcPr>
            <w:tcW w:w="3478" w:type="dxa"/>
          </w:tcPr>
          <w:p w:rsidR="008F69CB" w:rsidRDefault="008F69CB" w:rsidP="00A03141"/>
        </w:tc>
      </w:tr>
    </w:tbl>
    <w:p w:rsidR="008F69CB" w:rsidRPr="0068063F" w:rsidRDefault="008F69CB" w:rsidP="008F69CB">
      <w:pPr>
        <w:pStyle w:val="NoSpacing"/>
        <w:rPr>
          <w:b/>
        </w:rPr>
      </w:pPr>
      <w:r w:rsidRPr="0068063F">
        <w:rPr>
          <w:b/>
        </w:rPr>
        <w:t>Best Practices:</w:t>
      </w:r>
    </w:p>
    <w:p w:rsidR="008F69CB" w:rsidRDefault="008F69CB" w:rsidP="008F69CB">
      <w:pPr>
        <w:rPr>
          <w:color w:val="auto"/>
          <w:sz w:val="20"/>
          <w:szCs w:val="20"/>
        </w:rPr>
      </w:pPr>
    </w:p>
    <w:p w:rsidR="006108A4" w:rsidRDefault="006108A4">
      <w:pPr>
        <w:spacing w:line="240" w:lineRule="auto"/>
        <w:ind w:left="-9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5311BB" w:rsidRDefault="00163A53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08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MacColl Survey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Y 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6108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Culture Survey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>:  Y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6108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Gap analysis provided to practice</w:t>
      </w:r>
      <w:r w:rsidRPr="006108A4">
        <w:rPr>
          <w:rFonts w:asciiTheme="minorHAnsi" w:hAnsiTheme="minorHAnsi" w:cstheme="minorHAnsi"/>
          <w:color w:val="000000" w:themeColor="text1"/>
          <w:sz w:val="20"/>
          <w:szCs w:val="20"/>
        </w:rPr>
        <w:t>:  Y</w:t>
      </w:r>
    </w:p>
    <w:p w:rsidR="00D85228" w:rsidRDefault="00D85228" w:rsidP="00D85228">
      <w:pPr>
        <w:spacing w:line="240" w:lineRule="auto"/>
        <w:rPr>
          <w:b/>
        </w:rPr>
      </w:pPr>
    </w:p>
    <w:p w:rsidR="00D85228" w:rsidRDefault="00D85228" w:rsidP="00D85228">
      <w:pPr>
        <w:spacing w:line="240" w:lineRule="auto"/>
        <w:rPr>
          <w:b/>
        </w:rPr>
      </w:pPr>
    </w:p>
    <w:p w:rsidR="00350494" w:rsidRDefault="00350494" w:rsidP="00D85228">
      <w:pPr>
        <w:spacing w:line="240" w:lineRule="auto"/>
        <w:rPr>
          <w:b/>
        </w:rPr>
      </w:pPr>
    </w:p>
    <w:p w:rsidR="00350494" w:rsidRDefault="00350494" w:rsidP="00D85228">
      <w:pPr>
        <w:spacing w:line="240" w:lineRule="auto"/>
        <w:rPr>
          <w:b/>
        </w:rPr>
      </w:pPr>
    </w:p>
    <w:p w:rsidR="00D85228" w:rsidRDefault="00D85228" w:rsidP="00D85228">
      <w:pPr>
        <w:spacing w:line="240" w:lineRule="auto"/>
      </w:pPr>
      <w:r>
        <w:rPr>
          <w:b/>
        </w:rPr>
        <w:t>Goals Met:</w:t>
      </w:r>
    </w:p>
    <w:tbl>
      <w:tblPr>
        <w:tblStyle w:val="a8"/>
        <w:tblpPr w:leftFromText="180" w:rightFromText="180" w:vertAnchor="text" w:tblpY="1"/>
        <w:tblOverlap w:val="never"/>
        <w:tblW w:w="10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8"/>
        <w:gridCol w:w="3478"/>
        <w:gridCol w:w="3478"/>
      </w:tblGrid>
      <w:tr w:rsidR="006154F0" w:rsidTr="00E01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3478" w:type="dxa"/>
          </w:tcPr>
          <w:p w:rsidR="006154F0" w:rsidRDefault="006154F0" w:rsidP="00E017A7">
            <w:r>
              <w:rPr>
                <w:b/>
                <w:sz w:val="20"/>
                <w:szCs w:val="20"/>
              </w:rPr>
              <w:t xml:space="preserve">Coordinate patient care </w:t>
            </w:r>
          </w:p>
        </w:tc>
        <w:tc>
          <w:tcPr>
            <w:tcW w:w="3478" w:type="dxa"/>
          </w:tcPr>
          <w:p w:rsidR="00C4680F" w:rsidRDefault="00C4680F" w:rsidP="00E017A7"/>
        </w:tc>
        <w:tc>
          <w:tcPr>
            <w:tcW w:w="3478" w:type="dxa"/>
          </w:tcPr>
          <w:p w:rsidR="00C4680F" w:rsidRPr="00C4680F" w:rsidRDefault="00C4680F" w:rsidP="00C4680F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6154F0" w:rsidTr="00E017A7">
        <w:trPr>
          <w:trHeight w:val="320"/>
        </w:trPr>
        <w:tc>
          <w:tcPr>
            <w:tcW w:w="3478" w:type="dxa"/>
          </w:tcPr>
          <w:p w:rsidR="006154F0" w:rsidRDefault="006154F0" w:rsidP="00E017A7">
            <w:r>
              <w:rPr>
                <w:b/>
                <w:sz w:val="20"/>
                <w:szCs w:val="20"/>
              </w:rPr>
              <w:t xml:space="preserve">Enhance team based care and functioning </w:t>
            </w:r>
          </w:p>
        </w:tc>
        <w:tc>
          <w:tcPr>
            <w:tcW w:w="3478" w:type="dxa"/>
          </w:tcPr>
          <w:p w:rsidR="007F2C9A" w:rsidRDefault="007F2C9A" w:rsidP="00E017A7">
            <w:pPr>
              <w:spacing w:before="40" w:after="40"/>
            </w:pPr>
          </w:p>
        </w:tc>
        <w:tc>
          <w:tcPr>
            <w:tcW w:w="3478" w:type="dxa"/>
          </w:tcPr>
          <w:p w:rsidR="007F2C9A" w:rsidRDefault="007F2C9A" w:rsidP="00E017A7">
            <w:pPr>
              <w:spacing w:before="40" w:after="40"/>
            </w:pPr>
          </w:p>
        </w:tc>
      </w:tr>
      <w:tr w:rsidR="006154F0" w:rsidTr="00E01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478" w:type="dxa"/>
          </w:tcPr>
          <w:p w:rsidR="006154F0" w:rsidRDefault="006154F0" w:rsidP="00E017A7">
            <w:r>
              <w:rPr>
                <w:b/>
                <w:sz w:val="20"/>
                <w:szCs w:val="20"/>
              </w:rPr>
              <w:t xml:space="preserve">Improve patient centered interactions </w:t>
            </w:r>
          </w:p>
        </w:tc>
        <w:tc>
          <w:tcPr>
            <w:tcW w:w="3478" w:type="dxa"/>
          </w:tcPr>
          <w:p w:rsidR="00C4680F" w:rsidRDefault="00C4680F" w:rsidP="00E017A7"/>
        </w:tc>
        <w:tc>
          <w:tcPr>
            <w:tcW w:w="3478" w:type="dxa"/>
          </w:tcPr>
          <w:p w:rsidR="00C4680F" w:rsidRDefault="00C4680F" w:rsidP="00E017A7"/>
        </w:tc>
      </w:tr>
      <w:tr w:rsidR="006154F0" w:rsidTr="00E017A7">
        <w:trPr>
          <w:trHeight w:val="340"/>
        </w:trPr>
        <w:tc>
          <w:tcPr>
            <w:tcW w:w="3478" w:type="dxa"/>
          </w:tcPr>
          <w:p w:rsidR="006154F0" w:rsidRDefault="006154F0" w:rsidP="00E017A7">
            <w:r>
              <w:rPr>
                <w:b/>
                <w:sz w:val="20"/>
                <w:szCs w:val="20"/>
              </w:rPr>
              <w:t>Improve clinical quality outcomes</w:t>
            </w:r>
          </w:p>
        </w:tc>
        <w:tc>
          <w:tcPr>
            <w:tcW w:w="3478" w:type="dxa"/>
          </w:tcPr>
          <w:p w:rsidR="006154F0" w:rsidRDefault="006154F0" w:rsidP="00E017A7"/>
        </w:tc>
        <w:tc>
          <w:tcPr>
            <w:tcW w:w="3478" w:type="dxa"/>
          </w:tcPr>
          <w:p w:rsidR="006154F0" w:rsidRDefault="006154F0" w:rsidP="00E017A7">
            <w:pPr>
              <w:rPr>
                <w:sz w:val="20"/>
                <w:szCs w:val="20"/>
              </w:rPr>
            </w:pPr>
          </w:p>
        </w:tc>
      </w:tr>
      <w:tr w:rsidR="00E017A7" w:rsidTr="00E01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478" w:type="dxa"/>
          </w:tcPr>
          <w:p w:rsidR="001C424B" w:rsidRDefault="00E017A7" w:rsidP="003504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Empanelment</w:t>
            </w:r>
          </w:p>
        </w:tc>
        <w:tc>
          <w:tcPr>
            <w:tcW w:w="3478" w:type="dxa"/>
          </w:tcPr>
          <w:p w:rsidR="00E017A7" w:rsidRDefault="00E017A7" w:rsidP="00E017A7"/>
        </w:tc>
        <w:tc>
          <w:tcPr>
            <w:tcW w:w="3478" w:type="dxa"/>
          </w:tcPr>
          <w:p w:rsidR="00E017A7" w:rsidRDefault="00E017A7" w:rsidP="00E017A7">
            <w:pPr>
              <w:rPr>
                <w:sz w:val="20"/>
                <w:szCs w:val="20"/>
              </w:rPr>
            </w:pPr>
          </w:p>
        </w:tc>
      </w:tr>
      <w:tr w:rsidR="001C424B" w:rsidTr="00E017A7">
        <w:trPr>
          <w:trHeight w:val="340"/>
        </w:trPr>
        <w:tc>
          <w:tcPr>
            <w:tcW w:w="3478" w:type="dxa"/>
          </w:tcPr>
          <w:p w:rsidR="001C424B" w:rsidRDefault="001C424B" w:rsidP="00E017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Access</w:t>
            </w:r>
          </w:p>
        </w:tc>
        <w:tc>
          <w:tcPr>
            <w:tcW w:w="3478" w:type="dxa"/>
          </w:tcPr>
          <w:p w:rsidR="009B69B0" w:rsidRDefault="009B69B0" w:rsidP="00E017A7"/>
        </w:tc>
        <w:tc>
          <w:tcPr>
            <w:tcW w:w="3478" w:type="dxa"/>
          </w:tcPr>
          <w:p w:rsidR="001C424B" w:rsidRPr="00D85228" w:rsidRDefault="001C424B" w:rsidP="00E017A7">
            <w:pPr>
              <w:rPr>
                <w:color w:val="000000" w:themeColor="text1"/>
              </w:rPr>
            </w:pPr>
          </w:p>
        </w:tc>
      </w:tr>
    </w:tbl>
    <w:p w:rsidR="00D85228" w:rsidRPr="006108A4" w:rsidRDefault="00E017A7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br w:type="textWrapping" w:clear="all"/>
      </w:r>
    </w:p>
    <w:p w:rsidR="005311BB" w:rsidRPr="006108A4" w:rsidRDefault="005311BB">
      <w:pPr>
        <w:spacing w:line="240" w:lineRule="auto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311BB" w:rsidRPr="006108A4" w:rsidRDefault="005311B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311BB" w:rsidRPr="006108A4" w:rsidRDefault="005311BB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85228" w:rsidRDefault="00D85228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5311BB" w:rsidRPr="006108A4" w:rsidRDefault="00163A53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08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CurrentCare</w:t>
      </w:r>
    </w:p>
    <w:tbl>
      <w:tblPr>
        <w:tblStyle w:val="ab"/>
        <w:tblW w:w="10925" w:type="dxa"/>
        <w:tblInd w:w="-46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1260"/>
        <w:gridCol w:w="2610"/>
        <w:gridCol w:w="1530"/>
        <w:gridCol w:w="1440"/>
        <w:gridCol w:w="1440"/>
        <w:gridCol w:w="1440"/>
      </w:tblGrid>
      <w:tr w:rsidR="008F69CB" w:rsidRPr="006108A4" w:rsidTr="008F69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  <w:vAlign w:val="center"/>
          </w:tcPr>
          <w:p w:rsidR="008F69CB" w:rsidRPr="006108A4" w:rsidRDefault="00862176" w:rsidP="00350494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Enrollment thru </w:t>
            </w:r>
          </w:p>
        </w:tc>
        <w:tc>
          <w:tcPr>
            <w:tcW w:w="1260" w:type="dxa"/>
            <w:vAlign w:val="center"/>
          </w:tcPr>
          <w:p w:rsidR="008F69CB" w:rsidRPr="006108A4" w:rsidRDefault="00862176" w:rsidP="00350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Enrollment thru </w:t>
            </w:r>
          </w:p>
        </w:tc>
        <w:tc>
          <w:tcPr>
            <w:tcW w:w="2610" w:type="dxa"/>
            <w:vAlign w:val="center"/>
          </w:tcPr>
          <w:p w:rsidR="008F69CB" w:rsidRPr="006108A4" w:rsidRDefault="008F69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At least 1 Provider has reached MU thru Medicare or Medicaid EHR Incentive Program</w:t>
            </w:r>
          </w:p>
        </w:tc>
        <w:tc>
          <w:tcPr>
            <w:tcW w:w="1530" w:type="dxa"/>
            <w:vAlign w:val="center"/>
          </w:tcPr>
          <w:p w:rsidR="008F69CB" w:rsidRPr="006108A4" w:rsidRDefault="008F69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Live on CurrentCare Viewer</w:t>
            </w:r>
          </w:p>
        </w:tc>
        <w:tc>
          <w:tcPr>
            <w:tcW w:w="1440" w:type="dxa"/>
            <w:vAlign w:val="center"/>
          </w:tcPr>
          <w:p w:rsidR="008F69CB" w:rsidRPr="006108A4" w:rsidRDefault="008F69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Live on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CurrentCare Hospital Alerts</w:t>
            </w:r>
          </w:p>
        </w:tc>
        <w:tc>
          <w:tcPr>
            <w:tcW w:w="1440" w:type="dxa"/>
            <w:vAlign w:val="center"/>
          </w:tcPr>
          <w:p w:rsidR="008F69CB" w:rsidRPr="006108A4" w:rsidRDefault="008F69CB" w:rsidP="008F69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Direct Account Established</w:t>
            </w:r>
          </w:p>
        </w:tc>
        <w:tc>
          <w:tcPr>
            <w:tcW w:w="1440" w:type="dxa"/>
            <w:vAlign w:val="center"/>
          </w:tcPr>
          <w:p w:rsidR="008F69CB" w:rsidRPr="006108A4" w:rsidRDefault="008F69CB" w:rsidP="008F69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08A4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Ability to Produce Stable CTC Practice Reports</w:t>
            </w:r>
          </w:p>
        </w:tc>
      </w:tr>
      <w:tr w:rsidR="008F69CB" w:rsidRPr="006108A4" w:rsidTr="00C77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5" w:type="dxa"/>
          </w:tcPr>
          <w:p w:rsidR="008F69CB" w:rsidRPr="006108A4" w:rsidRDefault="008F69C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8F69CB" w:rsidRPr="006108A4" w:rsidRDefault="008F6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:rsidR="008F69CB" w:rsidRPr="006108A4" w:rsidRDefault="008F6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:rsidR="008F69CB" w:rsidRPr="006108A4" w:rsidRDefault="008F6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8F69CB" w:rsidRPr="006108A4" w:rsidRDefault="008F6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8F69CB" w:rsidRPr="006108A4" w:rsidRDefault="008F6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8F69CB" w:rsidRPr="006108A4" w:rsidRDefault="008F6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5311BB" w:rsidRPr="006108A4" w:rsidRDefault="005311BB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311BB" w:rsidRPr="006108A4" w:rsidRDefault="005311BB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311BB" w:rsidRPr="006108A4" w:rsidRDefault="005311BB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311BB" w:rsidRPr="006108A4" w:rsidRDefault="005311B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1" w:name="3znysh7" w:colFirst="0" w:colLast="0"/>
      <w:bookmarkEnd w:id="1"/>
    </w:p>
    <w:sectPr w:rsidR="005311BB" w:rsidRPr="006108A4" w:rsidSect="00A24509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15C" w:rsidRDefault="006D415C">
      <w:pPr>
        <w:spacing w:line="240" w:lineRule="auto"/>
      </w:pPr>
      <w:r>
        <w:separator/>
      </w:r>
    </w:p>
  </w:endnote>
  <w:endnote w:type="continuationSeparator" w:id="0">
    <w:p w:rsidR="006D415C" w:rsidRDefault="006D4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15C" w:rsidRDefault="006D415C">
      <w:pPr>
        <w:spacing w:line="240" w:lineRule="auto"/>
      </w:pPr>
      <w:r>
        <w:separator/>
      </w:r>
    </w:p>
  </w:footnote>
  <w:footnote w:type="continuationSeparator" w:id="0">
    <w:p w:rsidR="006D415C" w:rsidRDefault="006D41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03" w:rsidRDefault="00350494">
    <w:pPr>
      <w:tabs>
        <w:tab w:val="center" w:pos="4680"/>
        <w:tab w:val="right" w:pos="9360"/>
      </w:tabs>
      <w:spacing w:line="240" w:lineRule="auto"/>
    </w:pPr>
    <w:r w:rsidRPr="00F302F2">
      <w:rPr>
        <w:highlight w:val="yellow"/>
      </w:rPr>
      <w:t>Name of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FD7"/>
    <w:multiLevelType w:val="multilevel"/>
    <w:tmpl w:val="DD0C99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6EE05A5"/>
    <w:multiLevelType w:val="hybridMultilevel"/>
    <w:tmpl w:val="9216C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4C88"/>
    <w:multiLevelType w:val="multilevel"/>
    <w:tmpl w:val="8E78FE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49C4F6F"/>
    <w:multiLevelType w:val="multilevel"/>
    <w:tmpl w:val="19CAAD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32A4BAD"/>
    <w:multiLevelType w:val="hybridMultilevel"/>
    <w:tmpl w:val="F4CE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34FAE"/>
    <w:multiLevelType w:val="multilevel"/>
    <w:tmpl w:val="348429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3CAC65C8"/>
    <w:multiLevelType w:val="multilevel"/>
    <w:tmpl w:val="CA2201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47635C3D"/>
    <w:multiLevelType w:val="multilevel"/>
    <w:tmpl w:val="D1CC30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A78351B"/>
    <w:multiLevelType w:val="multilevel"/>
    <w:tmpl w:val="F0F47610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A8D49E1"/>
    <w:multiLevelType w:val="hybridMultilevel"/>
    <w:tmpl w:val="D69E0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A23CD"/>
    <w:multiLevelType w:val="hybridMultilevel"/>
    <w:tmpl w:val="2048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95321"/>
    <w:multiLevelType w:val="multilevel"/>
    <w:tmpl w:val="C610FD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19E6D44"/>
    <w:multiLevelType w:val="multilevel"/>
    <w:tmpl w:val="23CA4C2C"/>
    <w:lvl w:ilvl="0">
      <w:start w:val="1"/>
      <w:numFmt w:val="bullet"/>
      <w:lvlText w:val="●"/>
      <w:lvlJc w:val="left"/>
      <w:pPr>
        <w:ind w:left="720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40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226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eastAsia="Arial" w:hAnsi="Arial" w:cs="Arial"/>
      </w:rPr>
    </w:lvl>
  </w:abstractNum>
  <w:abstractNum w:abstractNumId="13" w15:restartNumberingAfterBreak="0">
    <w:nsid w:val="5A287E91"/>
    <w:multiLevelType w:val="multilevel"/>
    <w:tmpl w:val="CD2A4B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5F9402E2"/>
    <w:multiLevelType w:val="hybridMultilevel"/>
    <w:tmpl w:val="9F54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93741"/>
    <w:multiLevelType w:val="hybridMultilevel"/>
    <w:tmpl w:val="04408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546D5"/>
    <w:multiLevelType w:val="hybridMultilevel"/>
    <w:tmpl w:val="CCB2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12"/>
  </w:num>
  <w:num w:numId="10">
    <w:abstractNumId w:val="8"/>
  </w:num>
  <w:num w:numId="11">
    <w:abstractNumId w:val="9"/>
  </w:num>
  <w:num w:numId="12">
    <w:abstractNumId w:val="16"/>
  </w:num>
  <w:num w:numId="13">
    <w:abstractNumId w:val="14"/>
  </w:num>
  <w:num w:numId="14">
    <w:abstractNumId w:val="1"/>
  </w:num>
  <w:num w:numId="15">
    <w:abstractNumId w:val="10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BB"/>
    <w:rsid w:val="000D00F4"/>
    <w:rsid w:val="00100F52"/>
    <w:rsid w:val="0013445C"/>
    <w:rsid w:val="00145231"/>
    <w:rsid w:val="00163A53"/>
    <w:rsid w:val="001B1FF2"/>
    <w:rsid w:val="001C424B"/>
    <w:rsid w:val="001F6EBD"/>
    <w:rsid w:val="002317B8"/>
    <w:rsid w:val="00266ECF"/>
    <w:rsid w:val="00283E3C"/>
    <w:rsid w:val="00285A40"/>
    <w:rsid w:val="002D2A9D"/>
    <w:rsid w:val="002F5F34"/>
    <w:rsid w:val="00342E9D"/>
    <w:rsid w:val="00343352"/>
    <w:rsid w:val="00350494"/>
    <w:rsid w:val="0037652E"/>
    <w:rsid w:val="00383878"/>
    <w:rsid w:val="003C3756"/>
    <w:rsid w:val="003D275F"/>
    <w:rsid w:val="003D6749"/>
    <w:rsid w:val="003E68E7"/>
    <w:rsid w:val="0047568B"/>
    <w:rsid w:val="004805FE"/>
    <w:rsid w:val="00487062"/>
    <w:rsid w:val="004B146F"/>
    <w:rsid w:val="004F0CD4"/>
    <w:rsid w:val="005311BB"/>
    <w:rsid w:val="005407F0"/>
    <w:rsid w:val="00567743"/>
    <w:rsid w:val="005A719C"/>
    <w:rsid w:val="005B02E5"/>
    <w:rsid w:val="005C53A1"/>
    <w:rsid w:val="00600A0C"/>
    <w:rsid w:val="006108A4"/>
    <w:rsid w:val="006154F0"/>
    <w:rsid w:val="006C21CA"/>
    <w:rsid w:val="006D1CB5"/>
    <w:rsid w:val="006D415C"/>
    <w:rsid w:val="006E5431"/>
    <w:rsid w:val="006F747D"/>
    <w:rsid w:val="00711A29"/>
    <w:rsid w:val="00725541"/>
    <w:rsid w:val="0072779E"/>
    <w:rsid w:val="00742C03"/>
    <w:rsid w:val="00751AC8"/>
    <w:rsid w:val="0076611B"/>
    <w:rsid w:val="00774176"/>
    <w:rsid w:val="00785A24"/>
    <w:rsid w:val="007D67CE"/>
    <w:rsid w:val="007F2C9A"/>
    <w:rsid w:val="00802DFB"/>
    <w:rsid w:val="008316FC"/>
    <w:rsid w:val="008515DC"/>
    <w:rsid w:val="00862176"/>
    <w:rsid w:val="00862B53"/>
    <w:rsid w:val="008E4B0B"/>
    <w:rsid w:val="008F69CB"/>
    <w:rsid w:val="009A2255"/>
    <w:rsid w:val="009B69B0"/>
    <w:rsid w:val="00A03141"/>
    <w:rsid w:val="00A14BAC"/>
    <w:rsid w:val="00A24509"/>
    <w:rsid w:val="00A65184"/>
    <w:rsid w:val="00AB4083"/>
    <w:rsid w:val="00AE7892"/>
    <w:rsid w:val="00AF08BD"/>
    <w:rsid w:val="00B318E1"/>
    <w:rsid w:val="00B32A8E"/>
    <w:rsid w:val="00B6702E"/>
    <w:rsid w:val="00BA1409"/>
    <w:rsid w:val="00BB685B"/>
    <w:rsid w:val="00BC30EC"/>
    <w:rsid w:val="00BD6543"/>
    <w:rsid w:val="00C4680F"/>
    <w:rsid w:val="00C776BA"/>
    <w:rsid w:val="00CB6808"/>
    <w:rsid w:val="00D53CFB"/>
    <w:rsid w:val="00D71584"/>
    <w:rsid w:val="00D85228"/>
    <w:rsid w:val="00DA3465"/>
    <w:rsid w:val="00DF0FD2"/>
    <w:rsid w:val="00E017A7"/>
    <w:rsid w:val="00E17F24"/>
    <w:rsid w:val="00E31F3C"/>
    <w:rsid w:val="00E611F8"/>
    <w:rsid w:val="00EA2A1A"/>
    <w:rsid w:val="00EE194C"/>
    <w:rsid w:val="00F252EA"/>
    <w:rsid w:val="00F302F2"/>
    <w:rsid w:val="00F3050E"/>
    <w:rsid w:val="00F30EC4"/>
    <w:rsid w:val="00F3757D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06DA17-4C0D-4B65-842C-CFD76D07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  <w:tblStylePr w:type="firstRow">
      <w:rPr>
        <w:b/>
      </w:rPr>
      <w:tblPr/>
      <w:tcPr>
        <w:shd w:val="clear" w:color="auto" w:fill="EEF5FA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</w:r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rPr>
        <w:b/>
      </w:r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rPr>
        <w:b w:val="0"/>
      </w:rPr>
      <w:tblPr/>
      <w:tcPr>
        <w:shd w:val="clear" w:color="auto" w:fill="DEEBF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  <w:tblStylePr w:type="firstRow">
      <w:rPr>
        <w:b/>
      </w:rPr>
      <w:tblPr/>
      <w:tcPr>
        <w:shd w:val="clear" w:color="auto" w:fill="EEF5FA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  <w:tblStylePr w:type="firstRow">
      <w:rPr>
        <w:b/>
      </w:rPr>
      <w:tblPr/>
      <w:tcPr>
        <w:shd w:val="clear" w:color="auto" w:fill="EEF5FA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  <w:tblStylePr w:type="firstRow">
      <w:rPr>
        <w:b/>
      </w:rPr>
      <w:tblPr/>
      <w:tcPr>
        <w:shd w:val="clear" w:color="auto" w:fill="EEF5FA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  <w:tblStylePr w:type="firstRow">
      <w:rPr>
        <w:b/>
      </w:rPr>
      <w:tblPr/>
      <w:tcPr>
        <w:shd w:val="clear" w:color="auto" w:fill="EEF5FA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  <w:tblStylePr w:type="firstRow">
      <w:rPr>
        <w:b/>
      </w:rPr>
      <w:tblPr/>
      <w:tcPr>
        <w:shd w:val="clear" w:color="auto" w:fill="EEF5FA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  <w:tblStylePr w:type="firstRow">
      <w:rPr>
        <w:b/>
      </w:rPr>
      <w:tblPr/>
      <w:tcPr>
        <w:shd w:val="clear" w:color="auto" w:fill="EEF5FA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  <w:tblStylePr w:type="firstRow">
      <w:rPr>
        <w:b/>
      </w:rPr>
      <w:tblPr/>
      <w:tcPr>
        <w:shd w:val="clear" w:color="auto" w:fill="EEF5FA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  <w:tblStylePr w:type="firstRow">
      <w:rPr>
        <w:b/>
      </w:rPr>
      <w:tblPr/>
      <w:tcPr>
        <w:shd w:val="clear" w:color="auto" w:fill="EEF5FA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DEA"/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rPr>
        <w:rFonts w:ascii="Calibri" w:eastAsia="Calibri" w:hAnsi="Calibri" w:cs="Calibri"/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6E6F4"/>
    </w:tc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rPr>
        <w:rFonts w:ascii="Calibri" w:eastAsia="Calibri" w:hAnsi="Calibri" w:cs="Calibri"/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6108A4"/>
    <w:pPr>
      <w:ind w:left="720"/>
      <w:contextualSpacing/>
    </w:pPr>
    <w:rPr>
      <w:lang w:bidi="ar-SA"/>
    </w:rPr>
  </w:style>
  <w:style w:type="table" w:styleId="LightShading-Accent5">
    <w:name w:val="Light Shading Accent 5"/>
    <w:basedOn w:val="TableNormal"/>
    <w:uiPriority w:val="60"/>
    <w:rsid w:val="006108A4"/>
    <w:pPr>
      <w:spacing w:line="240" w:lineRule="auto"/>
    </w:pPr>
    <w:rPr>
      <w:rFonts w:asciiTheme="minorHAnsi" w:eastAsiaTheme="minorHAnsi" w:hAnsiTheme="minorHAnsi" w:cstheme="minorBidi"/>
      <w:color w:val="2F5496" w:themeColor="accent5" w:themeShade="BF"/>
      <w:lang w:bidi="ar-SA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6108A4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8A4"/>
    <w:pPr>
      <w:spacing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A4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108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8A4"/>
  </w:style>
  <w:style w:type="paragraph" w:styleId="Footer">
    <w:name w:val="footer"/>
    <w:basedOn w:val="Normal"/>
    <w:link w:val="FooterChar"/>
    <w:uiPriority w:val="99"/>
    <w:unhideWhenUsed/>
    <w:rsid w:val="006108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8A4"/>
  </w:style>
  <w:style w:type="paragraph" w:styleId="NoSpacing">
    <w:name w:val="No Spacing"/>
    <w:uiPriority w:val="1"/>
    <w:qFormat/>
    <w:rsid w:val="008F69CB"/>
    <w:pPr>
      <w:spacing w:line="240" w:lineRule="auto"/>
    </w:pPr>
    <w:rPr>
      <w:rFonts w:eastAsia="Times New Roman" w:cs="Times New Roman"/>
      <w:color w:val="auto"/>
      <w:lang w:bidi="ar-SA"/>
    </w:rPr>
  </w:style>
  <w:style w:type="table" w:styleId="TableGrid">
    <w:name w:val="Table Grid"/>
    <w:basedOn w:val="TableNormal"/>
    <w:uiPriority w:val="59"/>
    <w:rsid w:val="008F69CB"/>
    <w:pPr>
      <w:spacing w:line="240" w:lineRule="auto"/>
    </w:pPr>
    <w:rPr>
      <w:rFonts w:asciiTheme="minorHAnsi" w:eastAsiaTheme="minorHAnsi" w:hAnsiTheme="minorHAnsi" w:cstheme="minorBidi"/>
      <w:color w:val="auto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51FC5-4010-429A-8396-FBC6AD5C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Candice</dc:creator>
  <cp:lastModifiedBy>Capewell, Jennifer</cp:lastModifiedBy>
  <cp:revision>2</cp:revision>
  <dcterms:created xsi:type="dcterms:W3CDTF">2018-02-21T16:39:00Z</dcterms:created>
  <dcterms:modified xsi:type="dcterms:W3CDTF">2018-02-21T16:39:00Z</dcterms:modified>
</cp:coreProperties>
</file>