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4665" w:type="dxa"/>
        <w:tblLook w:val="04A0" w:firstRow="1" w:lastRow="0" w:firstColumn="1" w:lastColumn="0" w:noHBand="0" w:noVBand="1"/>
      </w:tblPr>
      <w:tblGrid>
        <w:gridCol w:w="2605"/>
        <w:gridCol w:w="6030"/>
        <w:gridCol w:w="2790"/>
        <w:gridCol w:w="3240"/>
      </w:tblGrid>
      <w:tr w:rsidR="006448D2" w:rsidRPr="006448D2" w:rsidTr="00301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5" w:type="dxa"/>
            <w:gridSpan w:val="4"/>
            <w:tcBorders>
              <w:bottom w:val="single" w:sz="4" w:space="0" w:color="auto"/>
            </w:tcBorders>
          </w:tcPr>
          <w:p w:rsidR="003017DA" w:rsidRPr="006448D2" w:rsidRDefault="004D543E" w:rsidP="003017DA">
            <w:pPr>
              <w:ind w:right="-102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448D2">
              <w:rPr>
                <w:color w:val="auto"/>
                <w:sz w:val="22"/>
                <w:szCs w:val="22"/>
              </w:rPr>
              <w:t>Adult</w:t>
            </w:r>
            <w:r w:rsidR="004710BA" w:rsidRPr="006448D2">
              <w:rPr>
                <w:color w:val="auto"/>
                <w:sz w:val="22"/>
                <w:szCs w:val="22"/>
              </w:rPr>
              <w:t xml:space="preserve"> Practice  Transfer</w:t>
            </w:r>
            <w:r w:rsidR="003017DA" w:rsidRPr="006448D2">
              <w:rPr>
                <w:color w:val="auto"/>
                <w:sz w:val="22"/>
                <w:szCs w:val="22"/>
              </w:rPr>
              <w:t xml:space="preserve">  of Care Quality Improvement  Milestone Summ</w:t>
            </w:r>
            <w:r w:rsidR="00C52FA4" w:rsidRPr="006448D2">
              <w:rPr>
                <w:color w:val="auto"/>
                <w:sz w:val="22"/>
                <w:szCs w:val="22"/>
              </w:rPr>
              <w:t xml:space="preserve">ary </w:t>
            </w:r>
          </w:p>
        </w:tc>
      </w:tr>
      <w:tr w:rsidR="006448D2" w:rsidRPr="006448D2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3017DA" w:rsidP="00861E8F">
            <w:r w:rsidRPr="006448D2">
              <w:t xml:space="preserve">Component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3017DA" w:rsidP="00861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48D2">
              <w:rPr>
                <w:b/>
              </w:rPr>
              <w:t xml:space="preserve">Deliverable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3017DA" w:rsidP="00861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48D2">
              <w:rPr>
                <w:b/>
              </w:rPr>
              <w:t>Timeframe Due Dates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3017DA" w:rsidP="00E53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48D2">
              <w:rPr>
                <w:b/>
              </w:rPr>
              <w:t xml:space="preserve">Notes </w:t>
            </w:r>
          </w:p>
        </w:tc>
      </w:tr>
      <w:tr w:rsidR="006448D2" w:rsidRPr="006448D2" w:rsidTr="003017DA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1862C9" w:rsidP="00861E8F">
            <w:pPr>
              <w:rPr>
                <w:b w:val="0"/>
              </w:rPr>
            </w:pPr>
            <w:r w:rsidRPr="006448D2">
              <w:rPr>
                <w:b w:val="0"/>
              </w:rPr>
              <w:t>Form Health Care Transition Quality Improvement Team</w:t>
            </w:r>
            <w:r w:rsidR="00901C11" w:rsidRPr="006448D2">
              <w:rPr>
                <w:b w:val="0"/>
              </w:rPr>
              <w:t xml:space="preserve"> and Confirm Connection with </w:t>
            </w:r>
            <w:r w:rsidR="008D3D58" w:rsidRPr="006448D2">
              <w:rPr>
                <w:b w:val="0"/>
              </w:rPr>
              <w:t>Pediatric</w:t>
            </w:r>
            <w:r w:rsidR="00901C11" w:rsidRPr="006448D2">
              <w:rPr>
                <w:b w:val="0"/>
              </w:rPr>
              <w:t xml:space="preserve"> Practice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F" w:rsidRPr="006448D2" w:rsidRDefault="003017DA" w:rsidP="0052782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 xml:space="preserve">Identify members of the practice quality improvement (QI) team. The team should consist of 3 to 4 staff in different roles </w:t>
            </w:r>
            <w:r w:rsidR="00552E51" w:rsidRPr="006448D2">
              <w:t>such as practice</w:t>
            </w:r>
            <w:r w:rsidRPr="006448D2">
              <w:t xml:space="preserve"> clini</w:t>
            </w:r>
            <w:r w:rsidR="00552E51" w:rsidRPr="006448D2">
              <w:t>cal champion,</w:t>
            </w:r>
            <w:r w:rsidRPr="006448D2">
              <w:t xml:space="preserve"> nurse care manager</w:t>
            </w:r>
            <w:r w:rsidR="00552E51" w:rsidRPr="006448D2">
              <w:t>/care coordinator</w:t>
            </w:r>
            <w:r w:rsidRPr="006448D2">
              <w:t>, practice manager</w:t>
            </w:r>
            <w:r w:rsidR="00B624C9" w:rsidRPr="006448D2">
              <w:t>,</w:t>
            </w:r>
            <w:r w:rsidR="00552E51" w:rsidRPr="006448D2">
              <w:t xml:space="preserve"> and/or IT representative if available. </w:t>
            </w:r>
            <w:r w:rsidR="001862C9" w:rsidRPr="006448D2">
              <w:t xml:space="preserve"> </w:t>
            </w:r>
          </w:p>
          <w:p w:rsidR="003017DA" w:rsidRPr="006448D2" w:rsidRDefault="0052782F" w:rsidP="0052782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48D2">
              <w:t>E</w:t>
            </w:r>
            <w:r w:rsidR="001862C9" w:rsidRPr="006448D2">
              <w:t xml:space="preserve">stablish connection with </w:t>
            </w:r>
            <w:r w:rsidR="004D543E" w:rsidRPr="006448D2">
              <w:t xml:space="preserve">pediatric </w:t>
            </w:r>
            <w:r w:rsidR="001862C9" w:rsidRPr="006448D2">
              <w:t>primary care practice who will be transferring</w:t>
            </w:r>
            <w:r w:rsidR="00560416" w:rsidRPr="006448D2">
              <w:t xml:space="preserve"> 5</w:t>
            </w:r>
            <w:r w:rsidR="001862C9" w:rsidRPr="006448D2">
              <w:t xml:space="preserve"> patients</w:t>
            </w:r>
            <w:r w:rsidR="00AB6666" w:rsidRPr="006448D2">
              <w:t xml:space="preserve"> to adult care</w:t>
            </w:r>
            <w:r w:rsidR="001862C9" w:rsidRPr="006448D2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901C11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>Describe</w:t>
            </w:r>
            <w:r w:rsidR="003017DA" w:rsidRPr="006448D2">
              <w:t xml:space="preserve"> as part of application </w:t>
            </w:r>
          </w:p>
          <w:p w:rsidR="003017DA" w:rsidRPr="006448D2" w:rsidRDefault="003017DA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3017DA" w:rsidP="003017DA">
            <w:pPr>
              <w:spacing w:after="160" w:line="259" w:lineRule="auto"/>
              <w:ind w:right="15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17DA" w:rsidRPr="006448D2" w:rsidRDefault="003017DA" w:rsidP="00311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48D2" w:rsidRPr="006448D2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BA" w:rsidRPr="006448D2" w:rsidRDefault="00901C11" w:rsidP="00861E8F">
            <w:pPr>
              <w:rPr>
                <w:b w:val="0"/>
              </w:rPr>
            </w:pPr>
            <w:r w:rsidRPr="006448D2">
              <w:rPr>
                <w:b w:val="0"/>
              </w:rPr>
              <w:t xml:space="preserve">Project Start-Up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F" w:rsidRPr="006448D2" w:rsidRDefault="0029307D" w:rsidP="0052782F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448D2">
              <w:rPr>
                <w:bCs/>
              </w:rPr>
              <w:t>Participate in initial kick-off meeting with pediatric and adult awardees to review project plan</w:t>
            </w:r>
            <w:r w:rsidR="0052782F" w:rsidRPr="006448D2">
              <w:rPr>
                <w:bCs/>
              </w:rPr>
              <w:t xml:space="preserve"> and </w:t>
            </w:r>
            <w:r w:rsidR="00027544" w:rsidRPr="006448D2">
              <w:rPr>
                <w:bCs/>
              </w:rPr>
              <w:t>schedule regular monthly team meetings</w:t>
            </w:r>
            <w:r w:rsidR="00307566" w:rsidRPr="006448D2">
              <w:rPr>
                <w:bCs/>
              </w:rPr>
              <w:t>.</w:t>
            </w:r>
          </w:p>
          <w:p w:rsidR="004710BA" w:rsidRPr="00625CCC" w:rsidRDefault="008D3D58" w:rsidP="0052782F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5CCC">
              <w:rPr>
                <w:b/>
                <w:bCs/>
              </w:rPr>
              <w:t>Adult</w:t>
            </w:r>
            <w:r w:rsidR="00F53BD2" w:rsidRPr="00625CCC">
              <w:rPr>
                <w:b/>
                <w:bCs/>
              </w:rPr>
              <w:t xml:space="preserve"> practice</w:t>
            </w:r>
            <w:r w:rsidR="00625CCC" w:rsidRPr="00625CCC">
              <w:rPr>
                <w:b/>
                <w:bCs/>
              </w:rPr>
              <w:t xml:space="preserve"> team</w:t>
            </w:r>
            <w:r w:rsidR="00F53BD2" w:rsidRPr="00625CCC">
              <w:rPr>
                <w:b/>
                <w:bCs/>
              </w:rPr>
              <w:t xml:space="preserve"> c</w:t>
            </w:r>
            <w:r w:rsidR="0029307D" w:rsidRPr="00625CCC">
              <w:rPr>
                <w:b/>
                <w:bCs/>
              </w:rPr>
              <w:t>omplete</w:t>
            </w:r>
            <w:r w:rsidR="000538EE" w:rsidRPr="00625CCC">
              <w:rPr>
                <w:b/>
                <w:bCs/>
              </w:rPr>
              <w:t>s</w:t>
            </w:r>
            <w:r w:rsidR="0029307D" w:rsidRPr="00625CCC">
              <w:rPr>
                <w:b/>
                <w:bCs/>
              </w:rPr>
              <w:t xml:space="preserve"> Got Transition’s Current Assessment of HCT Activities</w:t>
            </w:r>
            <w:r w:rsidR="0012403C" w:rsidRPr="00625CCC">
              <w:rPr>
                <w:b/>
                <w:bCs/>
              </w:rPr>
              <w:t>.</w:t>
            </w:r>
            <w:r w:rsidR="0029307D" w:rsidRPr="00625CCC">
              <w:rPr>
                <w:b/>
                <w:bCs/>
              </w:rPr>
              <w:t xml:space="preserve"> </w:t>
            </w:r>
            <w:r w:rsidR="00625CCC" w:rsidRPr="00625CCC">
              <w:rPr>
                <w:b/>
                <w:bCs/>
              </w:rPr>
              <w:t>Due May 7, 2021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BA" w:rsidRPr="006448D2" w:rsidRDefault="0029307D" w:rsidP="0031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8D2">
              <w:t>Month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FE" w:rsidRPr="006448D2" w:rsidRDefault="00AC31FE" w:rsidP="007339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8D2">
              <w:t>Got Transition, with RI Team, will offer kick-off training.</w:t>
            </w:r>
          </w:p>
          <w:p w:rsidR="00733969" w:rsidRPr="006448D2" w:rsidRDefault="009C7CE4" w:rsidP="007339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29307D" w:rsidRPr="00713E85">
                <w:rPr>
                  <w:rStyle w:val="Hyperlink"/>
                </w:rPr>
                <w:t>Current Assessment of HCT Activities</w:t>
              </w:r>
            </w:hyperlink>
            <w:r w:rsidR="0029307D" w:rsidRPr="006448D2">
              <w:t xml:space="preserve"> </w:t>
            </w:r>
          </w:p>
          <w:p w:rsidR="00733969" w:rsidRPr="006448D2" w:rsidRDefault="00733969" w:rsidP="007339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48D2" w:rsidRPr="006448D2" w:rsidTr="00F52FAD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B413EA" w:rsidP="00861E8F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 xml:space="preserve">Create Simple Tracking Sheet for </w:t>
            </w:r>
            <w:r w:rsidR="008C6220" w:rsidRPr="006448D2">
              <w:rPr>
                <w:b w:val="0"/>
                <w:bCs w:val="0"/>
              </w:rPr>
              <w:t>5 Transferring Patients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64" w:rsidRPr="006448D2" w:rsidRDefault="008F1264" w:rsidP="0052782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 xml:space="preserve">Create a simple tracking sheet </w:t>
            </w:r>
            <w:r w:rsidR="00A570AE" w:rsidRPr="006448D2">
              <w:t xml:space="preserve">(registry) </w:t>
            </w:r>
            <w:r w:rsidRPr="006448D2">
              <w:t xml:space="preserve">to monitor </w:t>
            </w:r>
            <w:r w:rsidR="00473CD1" w:rsidRPr="006448D2">
              <w:t>date</w:t>
            </w:r>
            <w:r w:rsidR="0074131F" w:rsidRPr="006448D2">
              <w:t>s</w:t>
            </w:r>
            <w:r w:rsidR="00473CD1" w:rsidRPr="006448D2">
              <w:t xml:space="preserve"> of </w:t>
            </w:r>
            <w:r w:rsidRPr="006448D2">
              <w:t>joint</w:t>
            </w:r>
            <w:r w:rsidR="00473CD1" w:rsidRPr="006448D2">
              <w:t xml:space="preserve"> communication/telehealth</w:t>
            </w:r>
            <w:r w:rsidRPr="006448D2">
              <w:t xml:space="preserve"> visit</w:t>
            </w:r>
            <w:r w:rsidR="0074131F" w:rsidRPr="006448D2">
              <w:t xml:space="preserve"> </w:t>
            </w:r>
            <w:r w:rsidRPr="006448D2">
              <w:t xml:space="preserve">and initial adult </w:t>
            </w:r>
            <w:r w:rsidR="00473CD1" w:rsidRPr="006448D2">
              <w:t xml:space="preserve">PCP </w:t>
            </w:r>
            <w:r w:rsidRPr="006448D2">
              <w:t>visit</w:t>
            </w:r>
            <w:r w:rsidR="00AC31FE" w:rsidRPr="006448D2">
              <w:t xml:space="preserve"> and receipt of </w:t>
            </w:r>
            <w:r w:rsidR="008E42D0" w:rsidRPr="006448D2">
              <w:t>C</w:t>
            </w:r>
            <w:r w:rsidR="00AC31FE" w:rsidRPr="006448D2">
              <w:t xml:space="preserve">ore </w:t>
            </w:r>
            <w:r w:rsidR="008E42D0" w:rsidRPr="006448D2">
              <w:t>E</w:t>
            </w:r>
            <w:r w:rsidR="00AC31FE" w:rsidRPr="006448D2">
              <w:t xml:space="preserve">lements </w:t>
            </w:r>
            <w:r w:rsidR="008E42D0" w:rsidRPr="006448D2">
              <w:t>3</w:t>
            </w:r>
            <w:r w:rsidR="00AC31FE" w:rsidRPr="006448D2">
              <w:t>,</w:t>
            </w:r>
            <w:r w:rsidR="00C06DEF" w:rsidRPr="006448D2">
              <w:t>4</w:t>
            </w:r>
            <w:r w:rsidR="00AC31FE" w:rsidRPr="006448D2">
              <w:t xml:space="preserve">, and </w:t>
            </w:r>
            <w:r w:rsidR="00C06DEF" w:rsidRPr="006448D2">
              <w:t>5</w:t>
            </w:r>
            <w:r w:rsidR="004C02A7">
              <w:t xml:space="preserve"> (SEE Sample registry and Telehealth Tool kit </w:t>
            </w:r>
          </w:p>
          <w:p w:rsidR="00AF13B4" w:rsidRPr="006448D2" w:rsidRDefault="00AF13B4" w:rsidP="0052782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>Share progress in monthly QI meeting.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027544" w:rsidP="00027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>Months 1-</w:t>
            </w:r>
            <w:r w:rsidR="006B2B46" w:rsidRPr="006448D2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8F1264" w:rsidP="00F52FA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 xml:space="preserve">The time frame to accomplish the transfer is brief.  In months, 5-7, the last pediatric visit with each patient will be completed. A joint </w:t>
            </w:r>
            <w:r w:rsidR="00AC31FE" w:rsidRPr="006448D2">
              <w:t>communication/</w:t>
            </w:r>
            <w:r w:rsidRPr="006448D2">
              <w:t xml:space="preserve">telehealth </w:t>
            </w:r>
            <w:r w:rsidR="005713D9" w:rsidRPr="006448D2">
              <w:t>call</w:t>
            </w:r>
            <w:r w:rsidRPr="006448D2">
              <w:t xml:space="preserve"> between sending and receiving PCPs with transferring patient will happen before the initial adult visit, which will start in months</w:t>
            </w:r>
            <w:r w:rsidR="00AC31FE" w:rsidRPr="006448D2">
              <w:t xml:space="preserve"> 8</w:t>
            </w:r>
            <w:r w:rsidRPr="006448D2">
              <w:t xml:space="preserve">-11.  </w:t>
            </w:r>
          </w:p>
        </w:tc>
      </w:tr>
      <w:tr w:rsidR="006448D2" w:rsidRPr="006448D2" w:rsidTr="001C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6448D2" w:rsidRDefault="006B2B46" w:rsidP="00861E8F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>Develop Transfer of Care Improvement Plan</w:t>
            </w:r>
            <w:r w:rsidR="00503E57" w:rsidRPr="006448D2">
              <w:rPr>
                <w:b w:val="0"/>
                <w:bCs w:val="0"/>
              </w:rPr>
              <w:t xml:space="preserve"> for </w:t>
            </w:r>
            <w:r w:rsidR="0080065A" w:rsidRPr="006448D2">
              <w:rPr>
                <w:b w:val="0"/>
                <w:bCs w:val="0"/>
              </w:rPr>
              <w:t>Integrating New</w:t>
            </w:r>
            <w:r w:rsidR="00503E57" w:rsidRPr="006448D2">
              <w:rPr>
                <w:b w:val="0"/>
                <w:bCs w:val="0"/>
              </w:rPr>
              <w:t xml:space="preserve"> Patients</w:t>
            </w:r>
            <w:r w:rsidR="0080065A" w:rsidRPr="006448D2">
              <w:rPr>
                <w:b w:val="0"/>
                <w:bCs w:val="0"/>
              </w:rPr>
              <w:t xml:space="preserve"> into Adult Care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C4" w:rsidRPr="006448D2" w:rsidRDefault="00571219" w:rsidP="00DC2E5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8D2">
              <w:t>Review</w:t>
            </w:r>
            <w:r w:rsidR="006B2B46" w:rsidRPr="006448D2">
              <w:t xml:space="preserve"> </w:t>
            </w:r>
            <w:r w:rsidRPr="006448D2">
              <w:t xml:space="preserve">and customize the </w:t>
            </w:r>
            <w:r w:rsidR="00BF138C" w:rsidRPr="006448D2">
              <w:t>T</w:t>
            </w:r>
            <w:r w:rsidRPr="006448D2">
              <w:t xml:space="preserve">ransfer of </w:t>
            </w:r>
            <w:r w:rsidR="00BF138C" w:rsidRPr="006448D2">
              <w:t>C</w:t>
            </w:r>
            <w:r w:rsidRPr="006448D2">
              <w:t xml:space="preserve">are </w:t>
            </w:r>
            <w:r w:rsidR="00BF138C" w:rsidRPr="006448D2">
              <w:t>I</w:t>
            </w:r>
            <w:r w:rsidR="00547650" w:rsidRPr="006448D2">
              <w:t xml:space="preserve">mprovement </w:t>
            </w:r>
            <w:r w:rsidR="00BF138C" w:rsidRPr="006448D2">
              <w:t>P</w:t>
            </w:r>
            <w:r w:rsidR="00547650" w:rsidRPr="006448D2">
              <w:t>lan to be used for the 5 transferring patients,</w:t>
            </w:r>
            <w:r w:rsidR="006B2B46" w:rsidRPr="006448D2">
              <w:t xml:space="preserve"> </w:t>
            </w:r>
            <w:r w:rsidRPr="006448D2">
              <w:t>drawing on</w:t>
            </w:r>
            <w:r w:rsidR="006B2B46" w:rsidRPr="006448D2">
              <w:t xml:space="preserve"> Got Transition’s Six Core Elements</w:t>
            </w:r>
            <w:r w:rsidR="00547650" w:rsidRPr="006448D2">
              <w:t>.</w:t>
            </w:r>
          </w:p>
          <w:p w:rsidR="003017DA" w:rsidRPr="00B64350" w:rsidRDefault="004D0CC4" w:rsidP="0073396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448D2">
              <w:t>U</w:t>
            </w:r>
            <w:r w:rsidR="00DC2E5E" w:rsidRPr="006448D2">
              <w:t>s</w:t>
            </w:r>
            <w:r w:rsidRPr="006448D2">
              <w:t>e</w:t>
            </w:r>
            <w:r w:rsidR="00DC2E5E" w:rsidRPr="006448D2">
              <w:t xml:space="preserve"> Plan-Do-Study-Act (PDSA) </w:t>
            </w:r>
            <w:r w:rsidR="00DC2E5E" w:rsidRPr="00B64350">
              <w:rPr>
                <w:color w:val="FF0000"/>
              </w:rPr>
              <w:t>cycles</w:t>
            </w:r>
            <w:r w:rsidRPr="00B64350">
              <w:rPr>
                <w:color w:val="FF0000"/>
              </w:rPr>
              <w:t xml:space="preserve"> for </w:t>
            </w:r>
            <w:r w:rsidR="002E55FF" w:rsidRPr="00B64350">
              <w:rPr>
                <w:color w:val="FF0000"/>
              </w:rPr>
              <w:t xml:space="preserve">Core Elements </w:t>
            </w:r>
            <w:r w:rsidR="00EF4528" w:rsidRPr="00B64350">
              <w:rPr>
                <w:color w:val="FF0000"/>
              </w:rPr>
              <w:t xml:space="preserve">3, </w:t>
            </w:r>
            <w:r w:rsidR="002E55FF" w:rsidRPr="00B64350">
              <w:rPr>
                <w:color w:val="FF0000"/>
              </w:rPr>
              <w:t>4</w:t>
            </w:r>
            <w:proofErr w:type="gramStart"/>
            <w:r w:rsidR="002E55FF" w:rsidRPr="00B64350">
              <w:rPr>
                <w:color w:val="FF0000"/>
              </w:rPr>
              <w:t xml:space="preserve">, </w:t>
            </w:r>
            <w:r w:rsidR="00EF4528" w:rsidRPr="00B64350">
              <w:rPr>
                <w:color w:val="FF0000"/>
              </w:rPr>
              <w:t xml:space="preserve"> and</w:t>
            </w:r>
            <w:proofErr w:type="gramEnd"/>
            <w:r w:rsidR="00EF4528" w:rsidRPr="00B64350">
              <w:rPr>
                <w:color w:val="FF0000"/>
              </w:rPr>
              <w:t xml:space="preserve"> </w:t>
            </w:r>
            <w:r w:rsidR="002E55FF" w:rsidRPr="00B64350">
              <w:rPr>
                <w:color w:val="FF0000"/>
              </w:rPr>
              <w:t>5</w:t>
            </w:r>
            <w:r w:rsidR="00EF4528" w:rsidRPr="00B64350">
              <w:rPr>
                <w:color w:val="FF0000"/>
              </w:rPr>
              <w:t xml:space="preserve">, </w:t>
            </w:r>
            <w:r w:rsidRPr="00B64350">
              <w:rPr>
                <w:color w:val="FF0000"/>
              </w:rPr>
              <w:t>summarized in greater detail below</w:t>
            </w:r>
            <w:r w:rsidR="00307566" w:rsidRPr="00B64350">
              <w:rPr>
                <w:color w:val="FF0000"/>
              </w:rPr>
              <w:t>.</w:t>
            </w:r>
          </w:p>
          <w:p w:rsidR="00AF13B4" w:rsidRPr="006448D2" w:rsidRDefault="00AF13B4" w:rsidP="00733969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48D2">
              <w:t>Share progress in monthly QI meeting.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4A6F57" w:rsidRDefault="00503E57" w:rsidP="00F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F57">
              <w:t xml:space="preserve">Months </w:t>
            </w:r>
            <w:r w:rsidR="008A73B9" w:rsidRPr="004A6F57">
              <w:t>1-4</w:t>
            </w:r>
          </w:p>
          <w:p w:rsidR="00E31BC7" w:rsidRPr="004A6F57" w:rsidRDefault="00E31BC7" w:rsidP="00F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A" w:rsidRPr="004A6F57" w:rsidRDefault="00571219" w:rsidP="008F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F57">
              <w:t xml:space="preserve">Core Element </w:t>
            </w:r>
            <w:r w:rsidR="00E95C49" w:rsidRPr="004A6F57">
              <w:t>3</w:t>
            </w:r>
            <w:r w:rsidRPr="004A6F57">
              <w:t xml:space="preserve">- </w:t>
            </w:r>
            <w:hyperlink r:id="rId9" w:history="1">
              <w:r w:rsidR="00E95C49" w:rsidRPr="004A6F57">
                <w:rPr>
                  <w:rStyle w:val="Hyperlink"/>
                </w:rPr>
                <w:t>Orientation to Adult Practice</w:t>
              </w:r>
            </w:hyperlink>
            <w:r w:rsidR="00DC2E5E" w:rsidRPr="004A6F57">
              <w:t xml:space="preserve"> </w:t>
            </w:r>
          </w:p>
          <w:p w:rsidR="00571219" w:rsidRPr="004A6F57" w:rsidRDefault="00571219" w:rsidP="008F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F57">
              <w:t xml:space="preserve">Core Element </w:t>
            </w:r>
            <w:r w:rsidR="00261EC8" w:rsidRPr="004A6F57">
              <w:t>4</w:t>
            </w:r>
            <w:r w:rsidR="007705B7" w:rsidRPr="004A6F57">
              <w:t xml:space="preserve"> – </w:t>
            </w:r>
            <w:hyperlink r:id="rId10" w:history="1">
              <w:r w:rsidR="007705B7" w:rsidRPr="004A6F57">
                <w:rPr>
                  <w:rStyle w:val="Hyperlink"/>
                </w:rPr>
                <w:t>Integration into Adult Practice</w:t>
              </w:r>
            </w:hyperlink>
          </w:p>
          <w:p w:rsidR="00571219" w:rsidRPr="004A6F57" w:rsidRDefault="00571219" w:rsidP="008F1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F57">
              <w:t xml:space="preserve">Core Element </w:t>
            </w:r>
            <w:r w:rsidR="007705B7" w:rsidRPr="004A6F57">
              <w:t>5</w:t>
            </w:r>
            <w:r w:rsidR="004A6F57" w:rsidRPr="004A6F57">
              <w:t xml:space="preserve"> </w:t>
            </w:r>
            <w:r w:rsidRPr="004A6F57">
              <w:t xml:space="preserve">– </w:t>
            </w:r>
            <w:hyperlink r:id="rId11" w:history="1">
              <w:r w:rsidR="007705B7" w:rsidRPr="004A6F57">
                <w:rPr>
                  <w:rStyle w:val="Hyperlink"/>
                </w:rPr>
                <w:t>Initial Visit</w:t>
              </w:r>
              <w:r w:rsidR="004A6F57" w:rsidRPr="004A6F57">
                <w:rPr>
                  <w:rStyle w:val="Hyperlink"/>
                </w:rPr>
                <w:t>s</w:t>
              </w:r>
            </w:hyperlink>
          </w:p>
        </w:tc>
      </w:tr>
      <w:tr w:rsidR="006448D2" w:rsidRPr="006448D2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503E57" w:rsidP="00503E57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 xml:space="preserve">Develop Content and Process for </w:t>
            </w:r>
            <w:r w:rsidR="0080065A" w:rsidRPr="006448D2">
              <w:rPr>
                <w:b w:val="0"/>
                <w:bCs w:val="0"/>
              </w:rPr>
              <w:t>Orientation to Adult Practice</w:t>
            </w:r>
            <w:r w:rsidRPr="006448D2">
              <w:rPr>
                <w:b w:val="0"/>
                <w:bCs w:val="0"/>
              </w:rPr>
              <w:t xml:space="preserve"> (Core Element </w:t>
            </w:r>
            <w:r w:rsidR="00A23DB3" w:rsidRPr="006448D2">
              <w:rPr>
                <w:b w:val="0"/>
                <w:bCs w:val="0"/>
              </w:rPr>
              <w:t>3</w:t>
            </w:r>
            <w:r w:rsidRPr="006448D2">
              <w:rPr>
                <w:b w:val="0"/>
                <w:bCs w:val="0"/>
              </w:rPr>
              <w:t>), with PDSA Cycle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2" w:rsidRPr="006448D2" w:rsidRDefault="00503E57" w:rsidP="007809C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48D2">
              <w:t xml:space="preserve">Customize content and process for </w:t>
            </w:r>
            <w:r w:rsidR="004208BA" w:rsidRPr="006448D2">
              <w:t>Orientation to Adult Care</w:t>
            </w:r>
            <w:r w:rsidRPr="006448D2">
              <w:t xml:space="preserve"> (</w:t>
            </w:r>
            <w:r w:rsidR="00A65A1A" w:rsidRPr="006448D2">
              <w:t xml:space="preserve">Core Element </w:t>
            </w:r>
            <w:r w:rsidR="00987BD3" w:rsidRPr="006448D2">
              <w:t>3</w:t>
            </w:r>
            <w:r w:rsidRPr="006448D2">
              <w:t>)</w:t>
            </w:r>
            <w:r w:rsidR="00FB4FD3" w:rsidRPr="006448D2">
              <w:t>, including</w:t>
            </w:r>
            <w:r w:rsidR="00CA0CCC" w:rsidRPr="006448D2">
              <w:t xml:space="preserve"> </w:t>
            </w:r>
            <w:r w:rsidR="00914BDB" w:rsidRPr="006448D2">
              <w:t>preparing a written/online</w:t>
            </w:r>
            <w:r w:rsidR="00EE7CF0" w:rsidRPr="006448D2">
              <w:t xml:space="preserve"> Frequently Asked Questions</w:t>
            </w:r>
            <w:r w:rsidR="00EA106A" w:rsidRPr="006448D2">
              <w:t xml:space="preserve"> about the adult practice</w:t>
            </w:r>
            <w:r w:rsidR="007948EF" w:rsidRPr="006448D2">
              <w:t xml:space="preserve"> that will be shared with pediatric PCP</w:t>
            </w:r>
            <w:r w:rsidR="00327801" w:rsidRPr="006448D2">
              <w:t xml:space="preserve">s and transferring </w:t>
            </w:r>
            <w:r w:rsidR="004A76C8" w:rsidRPr="006448D2">
              <w:t>patients</w:t>
            </w:r>
            <w:r w:rsidR="004A76C8">
              <w:t>. (</w:t>
            </w:r>
            <w:r w:rsidR="004C02A7">
              <w:t>SEE Welcome letter for FAQ)</w:t>
            </w:r>
          </w:p>
          <w:p w:rsidR="00503E57" w:rsidRPr="006448D2" w:rsidRDefault="007809C2" w:rsidP="00503E57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48D2">
              <w:t xml:space="preserve">Complete </w:t>
            </w:r>
            <w:r w:rsidR="00824B4C" w:rsidRPr="006448D2">
              <w:t xml:space="preserve">a </w:t>
            </w:r>
            <w:r w:rsidR="00503E57" w:rsidRPr="006448D2">
              <w:t>PD</w:t>
            </w:r>
            <w:r w:rsidR="00824B4C" w:rsidRPr="006448D2">
              <w:t>SA on customized content and process</w:t>
            </w:r>
            <w:r w:rsidR="005578EF" w:rsidRPr="006448D2">
              <w:t xml:space="preserve"> for Core Element #</w:t>
            </w:r>
            <w:r w:rsidR="00FB4FD3" w:rsidRPr="006448D2">
              <w:t>3</w:t>
            </w:r>
            <w:r w:rsidR="006F4C2F">
              <w:t>.</w:t>
            </w:r>
          </w:p>
          <w:p w:rsidR="00824B4C" w:rsidRPr="006448D2" w:rsidRDefault="00824B4C" w:rsidP="00503E57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48D2">
              <w:t>Share approach at monthly QI meeting</w:t>
            </w:r>
            <w:r w:rsidR="003466CB" w:rsidRPr="006448D2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4A6F57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F57">
              <w:t xml:space="preserve">Month 2 </w:t>
            </w:r>
          </w:p>
          <w:p w:rsidR="00503E57" w:rsidRPr="004A6F57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E" w:rsidRPr="004A6F57" w:rsidRDefault="009C7CE4" w:rsidP="00E9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12" w:history="1">
              <w:r w:rsidR="00824B4C" w:rsidRPr="004A6F57">
                <w:rPr>
                  <w:rStyle w:val="Hyperlink"/>
                  <w:bCs/>
                </w:rPr>
                <w:t xml:space="preserve">Six Core Elements Implementation Guide for </w:t>
              </w:r>
              <w:r w:rsidR="00A23DB3" w:rsidRPr="004A6F57">
                <w:rPr>
                  <w:rStyle w:val="Hyperlink"/>
                  <w:bCs/>
                </w:rPr>
                <w:t>Orientation to Adult Care</w:t>
              </w:r>
            </w:hyperlink>
            <w:r w:rsidR="00A23DB3" w:rsidRPr="004A6F57">
              <w:rPr>
                <w:bCs/>
              </w:rPr>
              <w:t xml:space="preserve"> </w:t>
            </w:r>
          </w:p>
        </w:tc>
      </w:tr>
      <w:tr w:rsidR="006448D2" w:rsidRPr="006448D2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890DAE" w:rsidP="00503E57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 xml:space="preserve">Develop Content and Process for </w:t>
            </w:r>
            <w:r w:rsidR="00201081" w:rsidRPr="006448D2">
              <w:rPr>
                <w:b w:val="0"/>
                <w:bCs w:val="0"/>
              </w:rPr>
              <w:t>Integration</w:t>
            </w:r>
            <w:r w:rsidR="00DC3EC3" w:rsidRPr="006448D2">
              <w:rPr>
                <w:b w:val="0"/>
                <w:bCs w:val="0"/>
              </w:rPr>
              <w:t xml:space="preserve"> in</w:t>
            </w:r>
            <w:r w:rsidR="00EF4528" w:rsidRPr="006448D2">
              <w:rPr>
                <w:b w:val="0"/>
                <w:bCs w:val="0"/>
              </w:rPr>
              <w:t>to Adult Practice</w:t>
            </w:r>
            <w:r w:rsidRPr="006448D2">
              <w:rPr>
                <w:b w:val="0"/>
                <w:bCs w:val="0"/>
              </w:rPr>
              <w:t xml:space="preserve"> (Core Element </w:t>
            </w:r>
            <w:r w:rsidR="006A6880" w:rsidRPr="006448D2">
              <w:rPr>
                <w:b w:val="0"/>
                <w:bCs w:val="0"/>
              </w:rPr>
              <w:t>4</w:t>
            </w:r>
            <w:r w:rsidRPr="006448D2">
              <w:rPr>
                <w:b w:val="0"/>
                <w:bCs w:val="0"/>
              </w:rPr>
              <w:t>), with PDSA Cycle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D" w:rsidRPr="006448D2" w:rsidRDefault="009B348D" w:rsidP="009B348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448D2">
              <w:t xml:space="preserve">Customize content and process for </w:t>
            </w:r>
            <w:r w:rsidR="00CB29FD" w:rsidRPr="006448D2">
              <w:t>Integration into Adult Practice</w:t>
            </w:r>
            <w:r w:rsidRPr="006448D2">
              <w:t xml:space="preserve"> (</w:t>
            </w:r>
            <w:r w:rsidR="00A65A1A" w:rsidRPr="006448D2">
              <w:t>Core E</w:t>
            </w:r>
            <w:r w:rsidRPr="006448D2">
              <w:t xml:space="preserve">lement </w:t>
            </w:r>
            <w:r w:rsidR="00CB29FD" w:rsidRPr="006448D2">
              <w:t>4</w:t>
            </w:r>
            <w:r w:rsidRPr="006448D2">
              <w:t xml:space="preserve">), </w:t>
            </w:r>
            <w:r w:rsidR="00CB29FD" w:rsidRPr="006448D2">
              <w:t>including</w:t>
            </w:r>
            <w:r w:rsidR="00BB50BF">
              <w:t xml:space="preserve"> w</w:t>
            </w:r>
            <w:r w:rsidR="00C032AA" w:rsidRPr="006448D2">
              <w:t xml:space="preserve">orking with </w:t>
            </w:r>
            <w:r w:rsidR="00D804C5">
              <w:t>pediatric PCP</w:t>
            </w:r>
            <w:r w:rsidR="00DF4289">
              <w:t xml:space="preserve"> about content for joint communication/telehealth call with transferring </w:t>
            </w:r>
            <w:r w:rsidR="004A76C8">
              <w:t>patient. (</w:t>
            </w:r>
            <w:r w:rsidR="004C02A7">
              <w:t xml:space="preserve">SEE Telehealth Tool </w:t>
            </w:r>
            <w:r w:rsidR="004A76C8">
              <w:t>kit and Sample Call Script)</w:t>
            </w:r>
            <w:r w:rsidR="004C02A7">
              <w:t xml:space="preserve"> </w:t>
            </w:r>
          </w:p>
          <w:p w:rsidR="009B348D" w:rsidRPr="006448D2" w:rsidRDefault="009B348D" w:rsidP="009B348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448D2">
              <w:t>Complete a PDSA on customized content and process</w:t>
            </w:r>
            <w:r w:rsidR="005578EF" w:rsidRPr="006448D2">
              <w:t xml:space="preserve"> for Core Element #5.</w:t>
            </w:r>
          </w:p>
          <w:p w:rsidR="00503E57" w:rsidRPr="006448D2" w:rsidRDefault="00E81185" w:rsidP="00E8118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8D2">
              <w:rPr>
                <w:b/>
                <w:bCs/>
              </w:rPr>
              <w:lastRenderedPageBreak/>
              <w:t>S</w:t>
            </w:r>
            <w:r w:rsidR="009B348D" w:rsidRPr="006448D2">
              <w:t>hare approach at monthly QI meeting</w:t>
            </w:r>
            <w:r w:rsidR="003466CB" w:rsidRPr="006448D2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4A6F57" w:rsidRDefault="00503E57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F57">
              <w:lastRenderedPageBreak/>
              <w:t xml:space="preserve">Month 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5" w:rsidRPr="004A6F57" w:rsidRDefault="009C7CE4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E81185" w:rsidRPr="004A6F57">
                <w:rPr>
                  <w:rStyle w:val="Hyperlink"/>
                </w:rPr>
                <w:t xml:space="preserve">Six Core Elements Implementation Guide for </w:t>
              </w:r>
              <w:r w:rsidR="00A64097" w:rsidRPr="004A6F57">
                <w:rPr>
                  <w:rStyle w:val="Hyperlink"/>
                </w:rPr>
                <w:t xml:space="preserve">Integration into Adult </w:t>
              </w:r>
              <w:r w:rsidR="001F4119" w:rsidRPr="004A6F57">
                <w:rPr>
                  <w:rStyle w:val="Hyperlink"/>
                </w:rPr>
                <w:t>Practice</w:t>
              </w:r>
            </w:hyperlink>
          </w:p>
          <w:p w:rsidR="004A6F57" w:rsidRPr="004A6F57" w:rsidRDefault="004A6F57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25E9" w:rsidRPr="004A6F57" w:rsidRDefault="001B2123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F57">
              <w:t xml:space="preserve">Sample </w:t>
            </w:r>
            <w:r w:rsidR="00161631" w:rsidRPr="004A6F57">
              <w:t xml:space="preserve">Joint Telehealth </w:t>
            </w:r>
            <w:r w:rsidR="00782C89" w:rsidRPr="004A6F57">
              <w:t>Call</w:t>
            </w:r>
            <w:r w:rsidR="00161631" w:rsidRPr="004A6F57">
              <w:t xml:space="preserve"> Script </w:t>
            </w:r>
            <w:r w:rsidR="00A27193" w:rsidRPr="004A6F57">
              <w:rPr>
                <w:i/>
                <w:iCs/>
              </w:rPr>
              <w:t>(to be sent when finalized)</w:t>
            </w:r>
          </w:p>
        </w:tc>
      </w:tr>
      <w:tr w:rsidR="006448D2" w:rsidRPr="006448D2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1B2123" w:rsidP="00503E57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>Develop Content and Process</w:t>
            </w:r>
            <w:r w:rsidR="006A6880" w:rsidRPr="006448D2">
              <w:rPr>
                <w:b w:val="0"/>
                <w:bCs w:val="0"/>
              </w:rPr>
              <w:t xml:space="preserve"> for Initial </w:t>
            </w:r>
            <w:r w:rsidR="009977E6" w:rsidRPr="006448D2">
              <w:rPr>
                <w:b w:val="0"/>
                <w:bCs w:val="0"/>
              </w:rPr>
              <w:t xml:space="preserve">Visit </w:t>
            </w:r>
            <w:r w:rsidRPr="006448D2">
              <w:rPr>
                <w:b w:val="0"/>
                <w:bCs w:val="0"/>
              </w:rPr>
              <w:t xml:space="preserve">(Core Element </w:t>
            </w:r>
            <w:r w:rsidR="006A6880" w:rsidRPr="006448D2">
              <w:rPr>
                <w:b w:val="0"/>
                <w:bCs w:val="0"/>
              </w:rPr>
              <w:t>5</w:t>
            </w:r>
            <w:r w:rsidRPr="006448D2">
              <w:rPr>
                <w:b w:val="0"/>
                <w:bCs w:val="0"/>
              </w:rPr>
              <w:t>), with PDSA Cycle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23" w:rsidRPr="006448D2" w:rsidRDefault="001B2123" w:rsidP="001B212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48D2">
              <w:t xml:space="preserve">Customize content and process for </w:t>
            </w:r>
            <w:r w:rsidR="00DC3EC3" w:rsidRPr="006448D2">
              <w:t>I</w:t>
            </w:r>
            <w:r w:rsidR="000836FE" w:rsidRPr="006448D2">
              <w:t xml:space="preserve">nitial </w:t>
            </w:r>
            <w:r w:rsidR="00DC3EC3" w:rsidRPr="006448D2">
              <w:t>V</w:t>
            </w:r>
            <w:r w:rsidR="000836FE" w:rsidRPr="006448D2">
              <w:t>isit</w:t>
            </w:r>
            <w:r w:rsidRPr="006448D2">
              <w:t xml:space="preserve"> (</w:t>
            </w:r>
            <w:r w:rsidR="00B71943" w:rsidRPr="006448D2">
              <w:t>C</w:t>
            </w:r>
            <w:r w:rsidR="00A65A1A" w:rsidRPr="006448D2">
              <w:t>ore E</w:t>
            </w:r>
            <w:r w:rsidRPr="006448D2">
              <w:t xml:space="preserve">lement </w:t>
            </w:r>
            <w:r w:rsidR="000836FE" w:rsidRPr="006448D2">
              <w:t>5</w:t>
            </w:r>
            <w:r w:rsidRPr="006448D2">
              <w:t>),</w:t>
            </w:r>
            <w:r w:rsidR="00DC3EC3" w:rsidRPr="006448D2">
              <w:t xml:space="preserve"> including</w:t>
            </w:r>
            <w:r w:rsidR="00DB4464" w:rsidRPr="006448D2">
              <w:t xml:space="preserve"> </w:t>
            </w:r>
            <w:r w:rsidR="00F2164C">
              <w:t>deciding on content for initial visits</w:t>
            </w:r>
            <w:r w:rsidR="006F4C2F">
              <w:t>.</w:t>
            </w:r>
          </w:p>
          <w:p w:rsidR="001B2123" w:rsidRPr="006448D2" w:rsidRDefault="001B2123" w:rsidP="001B212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48D2">
              <w:t>Complete a PDSA on customized content and process</w:t>
            </w:r>
            <w:r w:rsidR="005578EF" w:rsidRPr="006448D2">
              <w:t xml:space="preserve"> for Core Element #</w:t>
            </w:r>
            <w:r w:rsidR="0002127C" w:rsidRPr="006448D2">
              <w:t>5</w:t>
            </w:r>
            <w:r w:rsidR="005578EF" w:rsidRPr="006448D2">
              <w:t>.</w:t>
            </w:r>
          </w:p>
          <w:p w:rsidR="00503E57" w:rsidRPr="006448D2" w:rsidRDefault="0029605A" w:rsidP="0029605A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rPr>
                <w:b/>
                <w:bCs/>
              </w:rPr>
              <w:t>S</w:t>
            </w:r>
            <w:r w:rsidR="001B2123" w:rsidRPr="006448D2">
              <w:t>hare approach at monthly QI meeting</w:t>
            </w:r>
            <w:r w:rsidR="00232C73" w:rsidRPr="006448D2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4A6F57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F57">
              <w:t xml:space="preserve">Month 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4A6F57" w:rsidRDefault="009C7CE4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1B2123" w:rsidRPr="00273A5F">
                <w:rPr>
                  <w:rStyle w:val="Hyperlink"/>
                </w:rPr>
                <w:t xml:space="preserve">Six Core Elements Implementation Guide for </w:t>
              </w:r>
              <w:r w:rsidR="00382FC0" w:rsidRPr="00273A5F">
                <w:rPr>
                  <w:rStyle w:val="Hyperlink"/>
                </w:rPr>
                <w:t>Initial Visit</w:t>
              </w:r>
              <w:r w:rsidR="004A6F57" w:rsidRPr="00273A5F">
                <w:rPr>
                  <w:rStyle w:val="Hyperlink"/>
                </w:rPr>
                <w:t>s</w:t>
              </w:r>
            </w:hyperlink>
          </w:p>
          <w:p w:rsidR="004A6F57" w:rsidRPr="004A6F57" w:rsidRDefault="004A6F57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628D" w:rsidRPr="004A6F57" w:rsidRDefault="009C7CE4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B1628D" w:rsidRPr="004A6F57">
                <w:rPr>
                  <w:rStyle w:val="Hyperlink"/>
                </w:rPr>
                <w:t>Sample Content for Initial</w:t>
              </w:r>
              <w:r w:rsidR="0041697F" w:rsidRPr="004A6F57">
                <w:rPr>
                  <w:rStyle w:val="Hyperlink"/>
                </w:rPr>
                <w:t xml:space="preserve"> Visits with Young Adults</w:t>
              </w:r>
            </w:hyperlink>
          </w:p>
          <w:p w:rsidR="0029605A" w:rsidRPr="004A6F57" w:rsidRDefault="0029605A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5CCC" w:rsidRPr="006448D2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C" w:rsidRDefault="00625CCC" w:rsidP="00503E57">
            <w:r>
              <w:t>Learning collaborative Joint meeting*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C" w:rsidRDefault="00625CCC" w:rsidP="00625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Collaborative Joint Meeting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C" w:rsidRDefault="00625CCC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Month 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C" w:rsidRPr="006448D2" w:rsidRDefault="00625CCC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64C" w:rsidRPr="006448D2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4C" w:rsidRPr="00DD3323" w:rsidRDefault="00DD3323" w:rsidP="00503E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(Pediatric PCPs) Start Transfer Pilot </w:t>
            </w:r>
            <w:r w:rsidR="00B70CD3">
              <w:rPr>
                <w:b w:val="0"/>
                <w:bCs w:val="0"/>
              </w:rPr>
              <w:t>with 5 Pediatric Patients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12" w:rsidRDefault="00B70CD3" w:rsidP="000A2C9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Pediatric PCPs will complete final visits</w:t>
            </w:r>
            <w:r w:rsidR="006F4C2F">
              <w:t>.</w:t>
            </w:r>
          </w:p>
          <w:p w:rsidR="000A2C93" w:rsidRPr="006448D2" w:rsidRDefault="00075712" w:rsidP="000A2C9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Pediatric PCPs will </w:t>
            </w:r>
            <w:r w:rsidR="000A2C93">
              <w:t xml:space="preserve">complete </w:t>
            </w:r>
            <w:r w:rsidR="001512F4">
              <w:t>and share transfer package with patients and new adult PCP.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4C" w:rsidRPr="006448D2" w:rsidRDefault="00B70CD3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Months 5-7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4C" w:rsidRPr="006448D2" w:rsidRDefault="00F2164C" w:rsidP="0050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48D2" w:rsidRPr="006448D2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D" w:rsidRPr="006448D2" w:rsidRDefault="00EB0CF0" w:rsidP="00161F09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 xml:space="preserve">Schedule </w:t>
            </w:r>
            <w:r w:rsidR="00313BC4" w:rsidRPr="006448D2">
              <w:rPr>
                <w:b w:val="0"/>
                <w:bCs w:val="0"/>
              </w:rPr>
              <w:t>Joint Communication/Telehealth Calls for Each</w:t>
            </w:r>
            <w:r w:rsidR="00161F09" w:rsidRPr="006448D2">
              <w:rPr>
                <w:b w:val="0"/>
                <w:bCs w:val="0"/>
              </w:rPr>
              <w:t xml:space="preserve"> Transferring Patient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9" w:rsidRPr="006448D2" w:rsidRDefault="00F51C59" w:rsidP="0073396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345AA8" w:rsidRPr="006448D2">
              <w:t xml:space="preserve">oordinate with pediatric practice </w:t>
            </w:r>
            <w:r w:rsidR="00161F09" w:rsidRPr="006448D2">
              <w:t xml:space="preserve">and patient </w:t>
            </w:r>
            <w:r w:rsidR="00345AA8" w:rsidRPr="006448D2">
              <w:t xml:space="preserve">to </w:t>
            </w:r>
            <w:r w:rsidR="004F03D5" w:rsidRPr="006448D2">
              <w:t>s</w:t>
            </w:r>
            <w:r w:rsidR="00733969" w:rsidRPr="006448D2">
              <w:t xml:space="preserve">chedule </w:t>
            </w:r>
            <w:r w:rsidR="00A22379" w:rsidRPr="006448D2">
              <w:t xml:space="preserve">a </w:t>
            </w:r>
            <w:r w:rsidR="00733969" w:rsidRPr="006448D2">
              <w:t xml:space="preserve">joint communication/telehealth </w:t>
            </w:r>
            <w:r w:rsidR="00506C19" w:rsidRPr="006448D2">
              <w:t>call</w:t>
            </w:r>
            <w:r w:rsidR="00733969" w:rsidRPr="006448D2">
              <w:t xml:space="preserve"> following last pediatric visit and before initial adult visit</w:t>
            </w:r>
            <w:r w:rsidR="00232C73" w:rsidRPr="006448D2">
              <w:t>.</w:t>
            </w:r>
          </w:p>
          <w:p w:rsidR="00435F99" w:rsidRPr="006448D2" w:rsidRDefault="00435F99" w:rsidP="0073396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8D2">
              <w:t>Share progress in monthly QI meeting.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503E57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8D2">
              <w:t>Month</w:t>
            </w:r>
            <w:r w:rsidR="00733969" w:rsidRPr="006448D2">
              <w:t>s</w:t>
            </w:r>
            <w:r w:rsidRPr="006448D2">
              <w:t xml:space="preserve"> </w:t>
            </w:r>
            <w:r w:rsidR="002F39B9" w:rsidRPr="006448D2">
              <w:t>6</w:t>
            </w:r>
            <w:r w:rsidR="00733969" w:rsidRPr="006448D2">
              <w:t>-</w:t>
            </w:r>
            <w:r w:rsidR="000C3C78" w:rsidRPr="006448D2"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503E57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48D2" w:rsidRPr="006448D2" w:rsidTr="003017DA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0C3C78" w:rsidP="00503E57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 xml:space="preserve">Confirm Completion of Initial Adult Visit and </w:t>
            </w:r>
            <w:r w:rsidR="004D35B3" w:rsidRPr="006448D2">
              <w:rPr>
                <w:b w:val="0"/>
                <w:bCs w:val="0"/>
              </w:rPr>
              <w:t>HCT Feedback Survey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7" w:rsidRDefault="00BE2937" w:rsidP="00B71D4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initial adult PCP visits with 5 transferring patients.</w:t>
            </w:r>
          </w:p>
          <w:p w:rsidR="00F03462" w:rsidRPr="006448D2" w:rsidRDefault="005822FD" w:rsidP="00B71D4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>C</w:t>
            </w:r>
            <w:r w:rsidR="00B71D4A" w:rsidRPr="006448D2">
              <w:t>ommunicate</w:t>
            </w:r>
            <w:r w:rsidR="00440C57" w:rsidRPr="006448D2">
              <w:t xml:space="preserve"> </w:t>
            </w:r>
            <w:r w:rsidR="00B71D4A" w:rsidRPr="006448D2">
              <w:t>with</w:t>
            </w:r>
            <w:r w:rsidRPr="006448D2">
              <w:t xml:space="preserve"> pediatric </w:t>
            </w:r>
            <w:r w:rsidR="00B71D4A" w:rsidRPr="006448D2">
              <w:t xml:space="preserve">practice to confirm initial appointment made. </w:t>
            </w:r>
          </w:p>
          <w:p w:rsidR="00435F99" w:rsidRPr="006448D2" w:rsidRDefault="00BE2937" w:rsidP="00B71D4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Request </w:t>
            </w:r>
            <w:r w:rsidR="005C1C3C" w:rsidRPr="006448D2">
              <w:t>completion of HCT Feedback Survey by you</w:t>
            </w:r>
            <w:r w:rsidR="0065228F" w:rsidRPr="006448D2">
              <w:t>ng adult</w:t>
            </w:r>
            <w:r w:rsidR="00E76128">
              <w:t xml:space="preserve"> at initial visit</w:t>
            </w:r>
            <w:r w:rsidR="006F4C2F">
              <w:t>.</w:t>
            </w:r>
          </w:p>
          <w:p w:rsidR="00BE0CDB" w:rsidRPr="006448D2" w:rsidRDefault="00435F9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>Share progress in monthly QI meeting.</w:t>
            </w:r>
            <w:r w:rsidR="0065228F" w:rsidRPr="006448D2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503E57" w:rsidP="00503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D2">
              <w:t>Month</w:t>
            </w:r>
            <w:r w:rsidR="004D35B3" w:rsidRPr="006448D2">
              <w:t>s 8-11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3" w:rsidRPr="006448D2" w:rsidRDefault="009C7CE4" w:rsidP="00652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A27193" w:rsidRPr="00273A5F">
                <w:rPr>
                  <w:rStyle w:val="Hyperlink"/>
                </w:rPr>
                <w:t>HCT Feedback Survey</w:t>
              </w:r>
              <w:r w:rsidR="004A6F57" w:rsidRPr="00273A5F">
                <w:rPr>
                  <w:rStyle w:val="Hyperlink"/>
                </w:rPr>
                <w:t xml:space="preserve"> for Young Adults</w:t>
              </w:r>
            </w:hyperlink>
          </w:p>
          <w:p w:rsidR="00DA153E" w:rsidRPr="006448D2" w:rsidRDefault="00DA153E" w:rsidP="00652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48D2" w:rsidRPr="006448D2" w:rsidTr="0030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A155CB" w:rsidP="00503E57">
            <w:pPr>
              <w:rPr>
                <w:b w:val="0"/>
                <w:bCs w:val="0"/>
              </w:rPr>
            </w:pPr>
            <w:r w:rsidRPr="006448D2">
              <w:rPr>
                <w:b w:val="0"/>
                <w:bCs w:val="0"/>
              </w:rPr>
              <w:t xml:space="preserve">Final Transfer of Care Improvement Collaborative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A155CB" w:rsidP="00A155CB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448D2">
              <w:t xml:space="preserve">Complete Current Assessment of HCT Activities, allowing for analysis of pre/post improvement in </w:t>
            </w:r>
            <w:r w:rsidR="00D5437C" w:rsidRPr="006448D2">
              <w:t xml:space="preserve">Core Elements </w:t>
            </w:r>
            <w:r w:rsidR="00FA2EDC" w:rsidRPr="006448D2">
              <w:t xml:space="preserve">3,4, and </w:t>
            </w:r>
            <w:r w:rsidR="00D5437C" w:rsidRPr="006448D2">
              <w:t>5</w:t>
            </w:r>
            <w:r w:rsidR="00FA2EDC" w:rsidRPr="006448D2">
              <w:t>.</w:t>
            </w:r>
          </w:p>
          <w:p w:rsidR="00A155CB" w:rsidRPr="006448D2" w:rsidRDefault="00A155CB" w:rsidP="00A155CB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448D2">
              <w:t>Review lessons learned and plans for sustainability and spread</w:t>
            </w:r>
            <w:r w:rsidR="00D5437C" w:rsidRPr="006448D2">
              <w:t>.</w:t>
            </w:r>
          </w:p>
          <w:p w:rsidR="00435F99" w:rsidRPr="006448D2" w:rsidRDefault="00435F99" w:rsidP="00A155CB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448D2">
              <w:rPr>
                <w:u w:val="single"/>
              </w:rPr>
              <w:t>Share progress in monthly QI meeting.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503E57" w:rsidP="00503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8D2">
              <w:t xml:space="preserve">Month 12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7" w:rsidRPr="006448D2" w:rsidRDefault="009C7CE4" w:rsidP="0050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A155CB" w:rsidRPr="00713E85">
                <w:rPr>
                  <w:rStyle w:val="Hyperlink"/>
                </w:rPr>
                <w:t>Current Assessment of HCT Activities</w:t>
              </w:r>
            </w:hyperlink>
            <w:r w:rsidR="007807B9" w:rsidRPr="006448D2">
              <w:t xml:space="preserve"> </w:t>
            </w:r>
          </w:p>
        </w:tc>
      </w:tr>
    </w:tbl>
    <w:p w:rsidR="00F93A3B" w:rsidRPr="00625CCC" w:rsidRDefault="00625CCC">
      <w:pPr>
        <w:spacing w:after="160" w:line="259" w:lineRule="auto"/>
        <w:rPr>
          <w:szCs w:val="22"/>
        </w:rPr>
      </w:pPr>
      <w:r>
        <w:rPr>
          <w:szCs w:val="22"/>
        </w:rPr>
        <w:t xml:space="preserve">*Additional Joint Learning Collaborative may be added based on the team learning needs </w:t>
      </w:r>
    </w:p>
    <w:p w:rsidR="00681930" w:rsidRPr="006448D2" w:rsidRDefault="00681930" w:rsidP="002B3890">
      <w:pPr>
        <w:jc w:val="center"/>
        <w:rPr>
          <w:u w:val="single"/>
        </w:rPr>
      </w:pPr>
    </w:p>
    <w:p w:rsidR="00681930" w:rsidRPr="006448D2" w:rsidRDefault="00681930" w:rsidP="002B3890">
      <w:pPr>
        <w:jc w:val="center"/>
        <w:rPr>
          <w:u w:val="single"/>
        </w:rPr>
      </w:pPr>
    </w:p>
    <w:p w:rsidR="00681930" w:rsidRPr="006448D2" w:rsidRDefault="00681930" w:rsidP="002B3890">
      <w:pPr>
        <w:jc w:val="center"/>
        <w:rPr>
          <w:u w:val="single"/>
        </w:rPr>
      </w:pPr>
    </w:p>
    <w:p w:rsidR="00681930" w:rsidRPr="006448D2" w:rsidRDefault="00681930" w:rsidP="002B3890">
      <w:pPr>
        <w:jc w:val="center"/>
        <w:rPr>
          <w:u w:val="single"/>
        </w:rPr>
      </w:pPr>
    </w:p>
    <w:p w:rsidR="000A0D88" w:rsidRPr="006448D2" w:rsidRDefault="000A0D88" w:rsidP="000A0D88">
      <w:pPr>
        <w:pStyle w:val="BodyText"/>
        <w:ind w:left="0" w:firstLine="0"/>
        <w:rPr>
          <w:b/>
          <w:sz w:val="22"/>
        </w:rPr>
      </w:pPr>
    </w:p>
    <w:p w:rsidR="002D767E" w:rsidRPr="006448D2" w:rsidRDefault="002D767E" w:rsidP="000A0D88">
      <w:pPr>
        <w:pStyle w:val="BodyText"/>
        <w:ind w:left="0" w:firstLine="0"/>
        <w:rPr>
          <w:b/>
          <w:sz w:val="22"/>
        </w:rPr>
      </w:pPr>
    </w:p>
    <w:p w:rsidR="002D767E" w:rsidRPr="006448D2" w:rsidRDefault="002D767E" w:rsidP="000A0D88">
      <w:pPr>
        <w:pStyle w:val="BodyText"/>
        <w:ind w:left="0" w:firstLine="0"/>
        <w:rPr>
          <w:b/>
          <w:sz w:val="22"/>
        </w:rPr>
      </w:pPr>
    </w:p>
    <w:sectPr w:rsidR="002D767E" w:rsidRPr="006448D2" w:rsidSect="002D767E">
      <w:footerReference w:type="default" r:id="rId18"/>
      <w:type w:val="continuous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E4" w:rsidRDefault="009C7CE4">
      <w:r>
        <w:separator/>
      </w:r>
    </w:p>
  </w:endnote>
  <w:endnote w:type="continuationSeparator" w:id="0">
    <w:p w:rsidR="009C7CE4" w:rsidRDefault="009C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4C" w:rsidRDefault="0079284C">
    <w:pPr>
      <w:pStyle w:val="Footer"/>
    </w:pPr>
    <w:r>
      <w:t>4 26 21</w:t>
    </w:r>
  </w:p>
  <w:p w:rsidR="005679EC" w:rsidRDefault="00567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E4" w:rsidRDefault="009C7CE4">
      <w:r>
        <w:separator/>
      </w:r>
    </w:p>
  </w:footnote>
  <w:footnote w:type="continuationSeparator" w:id="0">
    <w:p w:rsidR="009C7CE4" w:rsidRDefault="009C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688"/>
    <w:multiLevelType w:val="hybridMultilevel"/>
    <w:tmpl w:val="3C0C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7CD"/>
    <w:multiLevelType w:val="hybridMultilevel"/>
    <w:tmpl w:val="41060C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6EE7"/>
    <w:multiLevelType w:val="hybridMultilevel"/>
    <w:tmpl w:val="DCCCFEB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8706754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5B99"/>
    <w:multiLevelType w:val="hybridMultilevel"/>
    <w:tmpl w:val="980A4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073E2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1109"/>
    <w:multiLevelType w:val="hybridMultilevel"/>
    <w:tmpl w:val="793098A6"/>
    <w:lvl w:ilvl="0" w:tplc="A3A8FAF2">
      <w:numFmt w:val="bullet"/>
      <w:lvlText w:val="•"/>
      <w:lvlJc w:val="left"/>
      <w:pPr>
        <w:ind w:left="618" w:hanging="361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 w:tplc="DBC80828">
      <w:numFmt w:val="bullet"/>
      <w:lvlText w:val="–"/>
      <w:lvlJc w:val="left"/>
      <w:pPr>
        <w:ind w:left="1338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3D22C286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en-US"/>
      </w:rPr>
    </w:lvl>
    <w:lvl w:ilvl="3" w:tplc="14125BD6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en-US"/>
      </w:rPr>
    </w:lvl>
    <w:lvl w:ilvl="4" w:tplc="776CDB30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5" w:tplc="743A6A1E">
      <w:numFmt w:val="bullet"/>
      <w:lvlText w:val="•"/>
      <w:lvlJc w:val="left"/>
      <w:pPr>
        <w:ind w:left="417" w:hanging="360"/>
      </w:pPr>
      <w:rPr>
        <w:rFonts w:hint="default"/>
        <w:lang w:val="en-US" w:eastAsia="en-US" w:bidi="en-US"/>
      </w:rPr>
    </w:lvl>
    <w:lvl w:ilvl="6" w:tplc="9058E2B4">
      <w:numFmt w:val="bullet"/>
      <w:lvlText w:val="•"/>
      <w:lvlJc w:val="left"/>
      <w:pPr>
        <w:ind w:left="186" w:hanging="360"/>
      </w:pPr>
      <w:rPr>
        <w:rFonts w:hint="default"/>
        <w:lang w:val="en-US" w:eastAsia="en-US" w:bidi="en-US"/>
      </w:rPr>
    </w:lvl>
    <w:lvl w:ilvl="7" w:tplc="CFD6FF82">
      <w:numFmt w:val="bullet"/>
      <w:lvlText w:val="•"/>
      <w:lvlJc w:val="left"/>
      <w:pPr>
        <w:ind w:left="-45" w:hanging="360"/>
      </w:pPr>
      <w:rPr>
        <w:rFonts w:hint="default"/>
        <w:lang w:val="en-US" w:eastAsia="en-US" w:bidi="en-US"/>
      </w:rPr>
    </w:lvl>
    <w:lvl w:ilvl="8" w:tplc="DD7EA5FA">
      <w:numFmt w:val="bullet"/>
      <w:lvlText w:val="•"/>
      <w:lvlJc w:val="left"/>
      <w:pPr>
        <w:ind w:left="-27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90E2743"/>
    <w:multiLevelType w:val="hybridMultilevel"/>
    <w:tmpl w:val="D03E6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C64EB"/>
    <w:multiLevelType w:val="hybridMultilevel"/>
    <w:tmpl w:val="C6DC7A52"/>
    <w:lvl w:ilvl="0" w:tplc="33722B1C">
      <w:numFmt w:val="bullet"/>
      <w:lvlText w:val="•"/>
      <w:lvlJc w:val="left"/>
      <w:pPr>
        <w:ind w:left="755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19CAC310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2" w:tplc="F87A0A9C">
      <w:numFmt w:val="bullet"/>
      <w:lvlText w:val="•"/>
      <w:lvlJc w:val="left"/>
      <w:pPr>
        <w:ind w:left="1211" w:hanging="361"/>
      </w:pPr>
      <w:rPr>
        <w:rFonts w:hint="default"/>
        <w:lang w:val="en-US" w:eastAsia="en-US" w:bidi="en-US"/>
      </w:rPr>
    </w:lvl>
    <w:lvl w:ilvl="3" w:tplc="861E92A0">
      <w:numFmt w:val="bullet"/>
      <w:lvlText w:val="•"/>
      <w:lvlJc w:val="left"/>
      <w:pPr>
        <w:ind w:left="943" w:hanging="361"/>
      </w:pPr>
      <w:rPr>
        <w:rFonts w:hint="default"/>
        <w:lang w:val="en-US" w:eastAsia="en-US" w:bidi="en-US"/>
      </w:rPr>
    </w:lvl>
    <w:lvl w:ilvl="4" w:tplc="A886B982">
      <w:numFmt w:val="bullet"/>
      <w:lvlText w:val="•"/>
      <w:lvlJc w:val="left"/>
      <w:pPr>
        <w:ind w:left="674" w:hanging="361"/>
      </w:pPr>
      <w:rPr>
        <w:rFonts w:hint="default"/>
        <w:lang w:val="en-US" w:eastAsia="en-US" w:bidi="en-US"/>
      </w:rPr>
    </w:lvl>
    <w:lvl w:ilvl="5" w:tplc="68BED28A">
      <w:numFmt w:val="bullet"/>
      <w:lvlText w:val="•"/>
      <w:lvlJc w:val="left"/>
      <w:pPr>
        <w:ind w:left="406" w:hanging="361"/>
      </w:pPr>
      <w:rPr>
        <w:rFonts w:hint="default"/>
        <w:lang w:val="en-US" w:eastAsia="en-US" w:bidi="en-US"/>
      </w:rPr>
    </w:lvl>
    <w:lvl w:ilvl="6" w:tplc="8F66B990">
      <w:numFmt w:val="bullet"/>
      <w:lvlText w:val="•"/>
      <w:lvlJc w:val="left"/>
      <w:pPr>
        <w:ind w:left="137" w:hanging="361"/>
      </w:pPr>
      <w:rPr>
        <w:rFonts w:hint="default"/>
        <w:lang w:val="en-US" w:eastAsia="en-US" w:bidi="en-US"/>
      </w:rPr>
    </w:lvl>
    <w:lvl w:ilvl="7" w:tplc="635AEE42">
      <w:numFmt w:val="bullet"/>
      <w:lvlText w:val="•"/>
      <w:lvlJc w:val="left"/>
      <w:pPr>
        <w:ind w:left="-131" w:hanging="361"/>
      </w:pPr>
      <w:rPr>
        <w:rFonts w:hint="default"/>
        <w:lang w:val="en-US" w:eastAsia="en-US" w:bidi="en-US"/>
      </w:rPr>
    </w:lvl>
    <w:lvl w:ilvl="8" w:tplc="FAC275F2">
      <w:numFmt w:val="bullet"/>
      <w:lvlText w:val="•"/>
      <w:lvlJc w:val="left"/>
      <w:pPr>
        <w:ind w:left="-400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340B4F8E"/>
    <w:multiLevelType w:val="hybridMultilevel"/>
    <w:tmpl w:val="DB840C3C"/>
    <w:lvl w:ilvl="0" w:tplc="E7E03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95763"/>
    <w:multiLevelType w:val="hybridMultilevel"/>
    <w:tmpl w:val="6EF06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23A1C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2CB2"/>
    <w:multiLevelType w:val="hybridMultilevel"/>
    <w:tmpl w:val="DE700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C5B78"/>
    <w:multiLevelType w:val="hybridMultilevel"/>
    <w:tmpl w:val="2DF2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487B"/>
    <w:multiLevelType w:val="hybridMultilevel"/>
    <w:tmpl w:val="D2582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2A23"/>
    <w:multiLevelType w:val="hybridMultilevel"/>
    <w:tmpl w:val="66E61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23EE9"/>
    <w:multiLevelType w:val="hybridMultilevel"/>
    <w:tmpl w:val="5802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1FFA"/>
    <w:multiLevelType w:val="hybridMultilevel"/>
    <w:tmpl w:val="07B6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10BC9"/>
    <w:multiLevelType w:val="hybridMultilevel"/>
    <w:tmpl w:val="8902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10DBA"/>
    <w:multiLevelType w:val="hybridMultilevel"/>
    <w:tmpl w:val="F6C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8"/>
  </w:num>
  <w:num w:numId="19">
    <w:abstractNumId w:val="11"/>
  </w:num>
  <w:num w:numId="20">
    <w:abstractNumId w:val="17"/>
  </w:num>
  <w:num w:numId="21">
    <w:abstractNumId w:val="5"/>
  </w:num>
  <w:num w:numId="22">
    <w:abstractNumId w:val="13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0338"/>
    <w:rsid w:val="00007865"/>
    <w:rsid w:val="0002127C"/>
    <w:rsid w:val="00024A67"/>
    <w:rsid w:val="00027544"/>
    <w:rsid w:val="0003130D"/>
    <w:rsid w:val="00033EEB"/>
    <w:rsid w:val="0005068F"/>
    <w:rsid w:val="000538EE"/>
    <w:rsid w:val="00057F27"/>
    <w:rsid w:val="00075712"/>
    <w:rsid w:val="000836FE"/>
    <w:rsid w:val="000913FE"/>
    <w:rsid w:val="00095F27"/>
    <w:rsid w:val="00096C44"/>
    <w:rsid w:val="000A0D88"/>
    <w:rsid w:val="000A2C93"/>
    <w:rsid w:val="000C22D6"/>
    <w:rsid w:val="000C3C78"/>
    <w:rsid w:val="00100D3E"/>
    <w:rsid w:val="00112CFE"/>
    <w:rsid w:val="00113579"/>
    <w:rsid w:val="00121652"/>
    <w:rsid w:val="0012403C"/>
    <w:rsid w:val="0014331D"/>
    <w:rsid w:val="00150730"/>
    <w:rsid w:val="001512F4"/>
    <w:rsid w:val="001535D7"/>
    <w:rsid w:val="00153F10"/>
    <w:rsid w:val="00161631"/>
    <w:rsid w:val="00161F09"/>
    <w:rsid w:val="00177BB6"/>
    <w:rsid w:val="001862C9"/>
    <w:rsid w:val="001A6E54"/>
    <w:rsid w:val="001B2123"/>
    <w:rsid w:val="001C3196"/>
    <w:rsid w:val="001C3579"/>
    <w:rsid w:val="001C6A9A"/>
    <w:rsid w:val="001D281C"/>
    <w:rsid w:val="001D4A64"/>
    <w:rsid w:val="001F21F7"/>
    <w:rsid w:val="001F4119"/>
    <w:rsid w:val="001F45ED"/>
    <w:rsid w:val="00201081"/>
    <w:rsid w:val="00202399"/>
    <w:rsid w:val="0020658C"/>
    <w:rsid w:val="00207910"/>
    <w:rsid w:val="00214C4C"/>
    <w:rsid w:val="00232C73"/>
    <w:rsid w:val="0024243D"/>
    <w:rsid w:val="00246FC6"/>
    <w:rsid w:val="00256997"/>
    <w:rsid w:val="00256B61"/>
    <w:rsid w:val="00261EC8"/>
    <w:rsid w:val="002650FF"/>
    <w:rsid w:val="00270817"/>
    <w:rsid w:val="00273A5F"/>
    <w:rsid w:val="00281029"/>
    <w:rsid w:val="0029307D"/>
    <w:rsid w:val="0029605A"/>
    <w:rsid w:val="002B3890"/>
    <w:rsid w:val="002C3B4F"/>
    <w:rsid w:val="002C512C"/>
    <w:rsid w:val="002D2981"/>
    <w:rsid w:val="002D767E"/>
    <w:rsid w:val="002E03C4"/>
    <w:rsid w:val="002E3898"/>
    <w:rsid w:val="002E55FF"/>
    <w:rsid w:val="002F39B9"/>
    <w:rsid w:val="003017DA"/>
    <w:rsid w:val="00307566"/>
    <w:rsid w:val="003110CD"/>
    <w:rsid w:val="003123A9"/>
    <w:rsid w:val="00313BC4"/>
    <w:rsid w:val="00320300"/>
    <w:rsid w:val="00327801"/>
    <w:rsid w:val="00331E26"/>
    <w:rsid w:val="00345AA8"/>
    <w:rsid w:val="003466CB"/>
    <w:rsid w:val="0036568B"/>
    <w:rsid w:val="00382FC0"/>
    <w:rsid w:val="003A5EEE"/>
    <w:rsid w:val="003B079B"/>
    <w:rsid w:val="003C0D96"/>
    <w:rsid w:val="003C3B60"/>
    <w:rsid w:val="003E07AB"/>
    <w:rsid w:val="003E0BB6"/>
    <w:rsid w:val="003F0FB1"/>
    <w:rsid w:val="003F49C3"/>
    <w:rsid w:val="003F642A"/>
    <w:rsid w:val="0040754E"/>
    <w:rsid w:val="00414A5B"/>
    <w:rsid w:val="0041697F"/>
    <w:rsid w:val="004208BA"/>
    <w:rsid w:val="00422F4D"/>
    <w:rsid w:val="00432294"/>
    <w:rsid w:val="00433736"/>
    <w:rsid w:val="00435F99"/>
    <w:rsid w:val="00440C57"/>
    <w:rsid w:val="00455E4F"/>
    <w:rsid w:val="00466F7D"/>
    <w:rsid w:val="004710BA"/>
    <w:rsid w:val="00473CD1"/>
    <w:rsid w:val="004747C2"/>
    <w:rsid w:val="004A0B56"/>
    <w:rsid w:val="004A2FF7"/>
    <w:rsid w:val="004A638C"/>
    <w:rsid w:val="004A6F57"/>
    <w:rsid w:val="004A76C8"/>
    <w:rsid w:val="004B05F3"/>
    <w:rsid w:val="004B5320"/>
    <w:rsid w:val="004C02A7"/>
    <w:rsid w:val="004D0CC4"/>
    <w:rsid w:val="004D35B3"/>
    <w:rsid w:val="004D543E"/>
    <w:rsid w:val="004E77F7"/>
    <w:rsid w:val="004F03D5"/>
    <w:rsid w:val="00503E57"/>
    <w:rsid w:val="00506C19"/>
    <w:rsid w:val="00510B08"/>
    <w:rsid w:val="005166F6"/>
    <w:rsid w:val="00517F9B"/>
    <w:rsid w:val="0052782F"/>
    <w:rsid w:val="00547650"/>
    <w:rsid w:val="00552E51"/>
    <w:rsid w:val="00553196"/>
    <w:rsid w:val="00556E16"/>
    <w:rsid w:val="005578EF"/>
    <w:rsid w:val="00560416"/>
    <w:rsid w:val="005630D2"/>
    <w:rsid w:val="00563BAA"/>
    <w:rsid w:val="00565451"/>
    <w:rsid w:val="005679EC"/>
    <w:rsid w:val="00571219"/>
    <w:rsid w:val="005713D9"/>
    <w:rsid w:val="005822FD"/>
    <w:rsid w:val="005831B3"/>
    <w:rsid w:val="005925E9"/>
    <w:rsid w:val="00594315"/>
    <w:rsid w:val="00595DB4"/>
    <w:rsid w:val="005A2E38"/>
    <w:rsid w:val="005B2DB3"/>
    <w:rsid w:val="005C1C3C"/>
    <w:rsid w:val="005C432C"/>
    <w:rsid w:val="005C6AFA"/>
    <w:rsid w:val="005D41AE"/>
    <w:rsid w:val="005E53BF"/>
    <w:rsid w:val="006032A0"/>
    <w:rsid w:val="006127C4"/>
    <w:rsid w:val="00625CCC"/>
    <w:rsid w:val="006448D2"/>
    <w:rsid w:val="0065228F"/>
    <w:rsid w:val="00681930"/>
    <w:rsid w:val="006878DD"/>
    <w:rsid w:val="006A6880"/>
    <w:rsid w:val="006B2B46"/>
    <w:rsid w:val="006C3756"/>
    <w:rsid w:val="006C6CBB"/>
    <w:rsid w:val="006D19DE"/>
    <w:rsid w:val="006F4C2F"/>
    <w:rsid w:val="0071373B"/>
    <w:rsid w:val="00713E85"/>
    <w:rsid w:val="0072314C"/>
    <w:rsid w:val="00732203"/>
    <w:rsid w:val="00733969"/>
    <w:rsid w:val="0073716A"/>
    <w:rsid w:val="0074131F"/>
    <w:rsid w:val="0075011D"/>
    <w:rsid w:val="007526BE"/>
    <w:rsid w:val="007705B7"/>
    <w:rsid w:val="007807B9"/>
    <w:rsid w:val="007809C2"/>
    <w:rsid w:val="00782C89"/>
    <w:rsid w:val="00787092"/>
    <w:rsid w:val="0079284C"/>
    <w:rsid w:val="007948EF"/>
    <w:rsid w:val="007A79AF"/>
    <w:rsid w:val="007C532B"/>
    <w:rsid w:val="007C7F7E"/>
    <w:rsid w:val="0080065A"/>
    <w:rsid w:val="00805324"/>
    <w:rsid w:val="008074A6"/>
    <w:rsid w:val="00824B4C"/>
    <w:rsid w:val="008320FB"/>
    <w:rsid w:val="00834098"/>
    <w:rsid w:val="00861E8F"/>
    <w:rsid w:val="0087532B"/>
    <w:rsid w:val="00890DAE"/>
    <w:rsid w:val="008938F2"/>
    <w:rsid w:val="008A20E9"/>
    <w:rsid w:val="008A73B9"/>
    <w:rsid w:val="008B4745"/>
    <w:rsid w:val="008C6220"/>
    <w:rsid w:val="008D3D58"/>
    <w:rsid w:val="008D7392"/>
    <w:rsid w:val="008D7B07"/>
    <w:rsid w:val="008D7E4D"/>
    <w:rsid w:val="008E1F4F"/>
    <w:rsid w:val="008E3BEE"/>
    <w:rsid w:val="008E42D0"/>
    <w:rsid w:val="008F1264"/>
    <w:rsid w:val="00901C11"/>
    <w:rsid w:val="00911320"/>
    <w:rsid w:val="00913DAC"/>
    <w:rsid w:val="00914BDB"/>
    <w:rsid w:val="00915277"/>
    <w:rsid w:val="009251B4"/>
    <w:rsid w:val="00936F49"/>
    <w:rsid w:val="00937CD0"/>
    <w:rsid w:val="009513C7"/>
    <w:rsid w:val="009631AC"/>
    <w:rsid w:val="00987BD3"/>
    <w:rsid w:val="0099348E"/>
    <w:rsid w:val="009977E6"/>
    <w:rsid w:val="009A1B1D"/>
    <w:rsid w:val="009B348D"/>
    <w:rsid w:val="009B5F9E"/>
    <w:rsid w:val="009C7CE4"/>
    <w:rsid w:val="009E458E"/>
    <w:rsid w:val="00A04F13"/>
    <w:rsid w:val="00A135AE"/>
    <w:rsid w:val="00A155CB"/>
    <w:rsid w:val="00A22379"/>
    <w:rsid w:val="00A23DB3"/>
    <w:rsid w:val="00A27193"/>
    <w:rsid w:val="00A4747A"/>
    <w:rsid w:val="00A56ED0"/>
    <w:rsid w:val="00A570AE"/>
    <w:rsid w:val="00A63077"/>
    <w:rsid w:val="00A64097"/>
    <w:rsid w:val="00A65A1A"/>
    <w:rsid w:val="00A72105"/>
    <w:rsid w:val="00A8784A"/>
    <w:rsid w:val="00A92408"/>
    <w:rsid w:val="00A97539"/>
    <w:rsid w:val="00AA0983"/>
    <w:rsid w:val="00AB468E"/>
    <w:rsid w:val="00AB6666"/>
    <w:rsid w:val="00AC31FE"/>
    <w:rsid w:val="00AD43DD"/>
    <w:rsid w:val="00AE6057"/>
    <w:rsid w:val="00AE7993"/>
    <w:rsid w:val="00AF13B4"/>
    <w:rsid w:val="00B1628D"/>
    <w:rsid w:val="00B32303"/>
    <w:rsid w:val="00B413EA"/>
    <w:rsid w:val="00B45FB8"/>
    <w:rsid w:val="00B624C9"/>
    <w:rsid w:val="00B64350"/>
    <w:rsid w:val="00B64B5B"/>
    <w:rsid w:val="00B67E0E"/>
    <w:rsid w:val="00B70CD3"/>
    <w:rsid w:val="00B71943"/>
    <w:rsid w:val="00B71D4A"/>
    <w:rsid w:val="00BA5179"/>
    <w:rsid w:val="00BB50BF"/>
    <w:rsid w:val="00BE0CDB"/>
    <w:rsid w:val="00BE2937"/>
    <w:rsid w:val="00BF138C"/>
    <w:rsid w:val="00C032AA"/>
    <w:rsid w:val="00C06DEF"/>
    <w:rsid w:val="00C22812"/>
    <w:rsid w:val="00C52FA4"/>
    <w:rsid w:val="00C70537"/>
    <w:rsid w:val="00C81008"/>
    <w:rsid w:val="00C853E0"/>
    <w:rsid w:val="00C944A7"/>
    <w:rsid w:val="00CA0CCC"/>
    <w:rsid w:val="00CB29FD"/>
    <w:rsid w:val="00CB794F"/>
    <w:rsid w:val="00D12719"/>
    <w:rsid w:val="00D40F49"/>
    <w:rsid w:val="00D45B96"/>
    <w:rsid w:val="00D5437C"/>
    <w:rsid w:val="00D602C3"/>
    <w:rsid w:val="00D804C5"/>
    <w:rsid w:val="00D919AC"/>
    <w:rsid w:val="00D966B3"/>
    <w:rsid w:val="00DA153E"/>
    <w:rsid w:val="00DA1CB5"/>
    <w:rsid w:val="00DA68EC"/>
    <w:rsid w:val="00DB4464"/>
    <w:rsid w:val="00DB6599"/>
    <w:rsid w:val="00DC2E5E"/>
    <w:rsid w:val="00DC3EC3"/>
    <w:rsid w:val="00DD3323"/>
    <w:rsid w:val="00DF0B36"/>
    <w:rsid w:val="00DF4289"/>
    <w:rsid w:val="00E2298C"/>
    <w:rsid w:val="00E31BC7"/>
    <w:rsid w:val="00E35EEF"/>
    <w:rsid w:val="00E36BFB"/>
    <w:rsid w:val="00E411B4"/>
    <w:rsid w:val="00E5382E"/>
    <w:rsid w:val="00E54520"/>
    <w:rsid w:val="00E57FCD"/>
    <w:rsid w:val="00E6156D"/>
    <w:rsid w:val="00E74252"/>
    <w:rsid w:val="00E76128"/>
    <w:rsid w:val="00E77E83"/>
    <w:rsid w:val="00E81185"/>
    <w:rsid w:val="00E82C6E"/>
    <w:rsid w:val="00E8618D"/>
    <w:rsid w:val="00E9505A"/>
    <w:rsid w:val="00E95C49"/>
    <w:rsid w:val="00EA106A"/>
    <w:rsid w:val="00EB0CF0"/>
    <w:rsid w:val="00EB1864"/>
    <w:rsid w:val="00EB7187"/>
    <w:rsid w:val="00ED348A"/>
    <w:rsid w:val="00ED77C1"/>
    <w:rsid w:val="00EE57ED"/>
    <w:rsid w:val="00EE7CF0"/>
    <w:rsid w:val="00EF4528"/>
    <w:rsid w:val="00F00CF3"/>
    <w:rsid w:val="00F03462"/>
    <w:rsid w:val="00F2164C"/>
    <w:rsid w:val="00F2558F"/>
    <w:rsid w:val="00F4641F"/>
    <w:rsid w:val="00F517F1"/>
    <w:rsid w:val="00F51C59"/>
    <w:rsid w:val="00F52FAD"/>
    <w:rsid w:val="00F53BD2"/>
    <w:rsid w:val="00F90B4E"/>
    <w:rsid w:val="00F93A3B"/>
    <w:rsid w:val="00FA2EDC"/>
    <w:rsid w:val="00FA7BAC"/>
    <w:rsid w:val="00FB3DBD"/>
    <w:rsid w:val="00FB4FD3"/>
    <w:rsid w:val="00FE1D4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0A0D88"/>
    <w:pPr>
      <w:widowControl w:val="0"/>
      <w:autoSpaceDE w:val="0"/>
      <w:autoSpaceDN w:val="0"/>
      <w:spacing w:before="6"/>
      <w:ind w:left="618" w:hanging="360"/>
      <w:outlineLvl w:val="0"/>
    </w:pPr>
    <w:rPr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0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320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861E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1E8F"/>
  </w:style>
  <w:style w:type="paragraph" w:styleId="Title">
    <w:name w:val="Title"/>
    <w:basedOn w:val="Normal"/>
    <w:next w:val="Normal"/>
    <w:link w:val="TitleChar"/>
    <w:uiPriority w:val="10"/>
    <w:qFormat/>
    <w:rsid w:val="003656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lorfulList-Accent11">
    <w:name w:val="Colorful List - Accent 11"/>
    <w:basedOn w:val="Normal"/>
    <w:uiPriority w:val="99"/>
    <w:qFormat/>
    <w:rsid w:val="00EE57ED"/>
    <w:pPr>
      <w:ind w:left="720"/>
      <w:contextualSpacing/>
    </w:pPr>
    <w:rPr>
      <w:rFonts w:ascii="Cambria" w:eastAsia="Cambria" w:hAnsi="Cambria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C6"/>
    <w:rPr>
      <w:rFonts w:ascii="Segoe UI" w:eastAsia="Times New Roman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F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A0D8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0D88"/>
    <w:pPr>
      <w:widowControl w:val="0"/>
      <w:autoSpaceDE w:val="0"/>
      <w:autoSpaceDN w:val="0"/>
      <w:ind w:left="1338" w:hanging="36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0D8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transition.org/6ce/?integrating-current-assessment" TargetMode="External"/><Relationship Id="rId13" Type="http://schemas.openxmlformats.org/officeDocument/2006/relationships/hyperlink" Target="https://www.gottransition.org/6ce/?integrating-ImplGuide-integration-adult-practi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ttransition.org/6ce/?integrating-ImplGuide-orientation-adult-practice" TargetMode="External"/><Relationship Id="rId17" Type="http://schemas.openxmlformats.org/officeDocument/2006/relationships/hyperlink" Target="https://www.gottransition.org/6ce/?integrating-current-assess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ttransition.org/6ce/?leaving-feedback-survey-you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ttransition.org/six-core-elements/integrating-young-adults/initial-visit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ttransition.org/6ce/?integrating-initial-visits" TargetMode="External"/><Relationship Id="rId10" Type="http://schemas.openxmlformats.org/officeDocument/2006/relationships/hyperlink" Target="https://www.gottransition.org/six-core-elements/integrating-young-adults/integration-into-adult-practice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ttransition.org/six-core-elements/integrating-young-adults/orientation-to-adult-practice.cfm" TargetMode="External"/><Relationship Id="rId14" Type="http://schemas.openxmlformats.org/officeDocument/2006/relationships/hyperlink" Target="https://www.gottransition.org/6ce/?integrating-ImplGuide-initial-vis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30D8-38E8-4AE3-A740-18F6152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 Dettling</cp:lastModifiedBy>
  <cp:revision>5</cp:revision>
  <cp:lastPrinted>2021-03-26T10:25:00Z</cp:lastPrinted>
  <dcterms:created xsi:type="dcterms:W3CDTF">2021-04-26T15:53:00Z</dcterms:created>
  <dcterms:modified xsi:type="dcterms:W3CDTF">2021-04-28T00:22:00Z</dcterms:modified>
</cp:coreProperties>
</file>