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51C486F" w14:textId="77777777" w:rsidR="00555EC2" w:rsidRPr="00C35909" w:rsidRDefault="00A87C13" w:rsidP="00555EC2">
      <w:pPr>
        <w:pStyle w:val="Default"/>
        <w:jc w:val="center"/>
        <w:rPr>
          <w:sz w:val="36"/>
          <w:szCs w:val="36"/>
        </w:rPr>
      </w:pPr>
      <w:r w:rsidRPr="00C35909">
        <w:rPr>
          <w:b/>
          <w:bCs/>
          <w:noProof/>
          <w:sz w:val="36"/>
          <w:szCs w:val="36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1F56E" wp14:editId="5CF168DB">
                <wp:simplePos x="0" y="0"/>
                <wp:positionH relativeFrom="column">
                  <wp:posOffset>5067300</wp:posOffset>
                </wp:positionH>
                <wp:positionV relativeFrom="paragraph">
                  <wp:posOffset>-275590</wp:posOffset>
                </wp:positionV>
                <wp:extent cx="1383030" cy="381000"/>
                <wp:effectExtent l="0" t="0" r="2667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030" cy="381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57655" w14:textId="77777777" w:rsidR="00A87C13" w:rsidRPr="00893BE8" w:rsidRDefault="00CC1801" w:rsidP="00CC1801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TC 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5C1F5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9pt;margin-top:-21.7pt;width:108.9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" fillcolor="white [3201]" strokecolor="#f79646 [3209]" strokeweight="2pt">
                <v:textbox>
                  <w:txbxContent>
                    <w:p w14:paraId="7C657655" w14:textId="77777777" w:rsidR="00A87C13" w:rsidRPr="00893BE8" w:rsidRDefault="00CC1801" w:rsidP="00CC1801">
                      <w:pPr>
                        <w:jc w:val="center"/>
                        <w:rPr>
                          <w:b/>
                          <w:color w:val="E36C0A" w:themeColor="accent6" w:themeShade="B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32"/>
                          <w:szCs w:val="32"/>
                        </w:rPr>
                        <w:t>TC 06</w:t>
                      </w:r>
                    </w:p>
                  </w:txbxContent>
                </v:textbox>
              </v:shape>
            </w:pict>
          </mc:Fallback>
        </mc:AlternateContent>
      </w:r>
      <w:r w:rsidR="0065420B" w:rsidRPr="00C35909">
        <w:rPr>
          <w:b/>
          <w:bCs/>
          <w:noProof/>
          <w:sz w:val="36"/>
          <w:szCs w:val="36"/>
          <w:highlight w:val="yellow"/>
        </w:rPr>
        <w:t>Practice Name</w:t>
      </w:r>
    </w:p>
    <w:p w14:paraId="1913A690" w14:textId="77777777" w:rsidR="00555EC2" w:rsidRDefault="00555EC2" w:rsidP="00555EC2">
      <w:pPr>
        <w:pStyle w:val="Default"/>
        <w:jc w:val="center"/>
        <w:rPr>
          <w:sz w:val="29"/>
          <w:szCs w:val="29"/>
        </w:rPr>
      </w:pPr>
      <w:r>
        <w:rPr>
          <w:b/>
          <w:bCs/>
          <w:sz w:val="29"/>
          <w:szCs w:val="29"/>
        </w:rPr>
        <w:t>Team Huddle Worksheet</w:t>
      </w:r>
    </w:p>
    <w:p w14:paraId="21E9ACCB" w14:textId="77777777" w:rsidR="00555EC2" w:rsidRDefault="00555EC2" w:rsidP="006B632E">
      <w:r>
        <w:t xml:space="preserve">Limit Huddles to </w:t>
      </w:r>
      <w:r w:rsidR="00A87C13" w:rsidRPr="00A87C13">
        <w:rPr>
          <w:highlight w:val="yellow"/>
        </w:rPr>
        <w:t>10</w:t>
      </w:r>
      <w:r>
        <w:t xml:space="preserve"> minutes or less</w:t>
      </w:r>
      <w:r w:rsidR="00A87C13">
        <w:t xml:space="preserve"> - </w:t>
      </w:r>
      <w:r>
        <w:t>Huddle at a consistent time on a daily basis</w:t>
      </w:r>
      <w:r w:rsidR="00A87C13">
        <w:t xml:space="preserve"> </w:t>
      </w:r>
      <w:r>
        <w:t>- Meet in a central location-Stand rather than sit</w:t>
      </w:r>
      <w:r w:rsidR="00A87C13">
        <w:t xml:space="preserve"> </w:t>
      </w:r>
      <w:r>
        <w:t>-</w:t>
      </w:r>
      <w:r w:rsidR="00A87C13">
        <w:t xml:space="preserve"> </w:t>
      </w:r>
      <w:r>
        <w:t>Take notes</w:t>
      </w:r>
      <w:r w:rsidR="00A87C13">
        <w:t xml:space="preserve"> </w:t>
      </w:r>
      <w:r w:rsidR="006B632E">
        <w:t xml:space="preserve">- Attendees: </w:t>
      </w:r>
      <w:r w:rsidR="006B632E" w:rsidRPr="00C35909">
        <w:rPr>
          <w:b/>
          <w:highlight w:val="yellow"/>
        </w:rPr>
        <w:t>Providers</w:t>
      </w:r>
      <w:r w:rsidR="006B632E" w:rsidRPr="00555EC2">
        <w:rPr>
          <w:highlight w:val="yellow"/>
        </w:rPr>
        <w:t xml:space="preserve">, NP, </w:t>
      </w:r>
      <w:r w:rsidR="00A87C13">
        <w:rPr>
          <w:highlight w:val="yellow"/>
        </w:rPr>
        <w:t xml:space="preserve">RN, LPN, </w:t>
      </w:r>
      <w:r w:rsidR="006B632E" w:rsidRPr="00555EC2">
        <w:rPr>
          <w:highlight w:val="yellow"/>
        </w:rPr>
        <w:t xml:space="preserve">MA, </w:t>
      </w:r>
      <w:r w:rsidR="006B632E">
        <w:rPr>
          <w:highlight w:val="yellow"/>
        </w:rPr>
        <w:t xml:space="preserve">Coordinator, </w:t>
      </w:r>
      <w:r w:rsidR="00A87C13">
        <w:rPr>
          <w:highlight w:val="yellow"/>
        </w:rPr>
        <w:t xml:space="preserve">Triage, </w:t>
      </w:r>
      <w:r w:rsidR="006B632E" w:rsidRPr="00555EC2">
        <w:rPr>
          <w:highlight w:val="yellow"/>
        </w:rPr>
        <w:t>Reception</w:t>
      </w:r>
      <w:r>
        <w:t xml:space="preserve"> </w:t>
      </w:r>
    </w:p>
    <w:p w14:paraId="1C96B05B" w14:textId="77777777" w:rsidR="00555EC2" w:rsidRDefault="00555EC2" w:rsidP="00555EC2">
      <w:r w:rsidRPr="00555EC2">
        <w:rPr>
          <w:b/>
          <w:sz w:val="24"/>
          <w:szCs w:val="24"/>
        </w:rPr>
        <w:t>Provider/Pod</w:t>
      </w:r>
      <w:r>
        <w:t>:_________________________________________</w:t>
      </w:r>
      <w:r>
        <w:tab/>
      </w:r>
      <w:r>
        <w:tab/>
      </w:r>
      <w:r>
        <w:tab/>
      </w:r>
      <w:r w:rsidR="006B632E">
        <w:tab/>
      </w:r>
      <w:r w:rsidRPr="00555EC2">
        <w:rPr>
          <w:b/>
          <w:sz w:val="24"/>
          <w:szCs w:val="24"/>
        </w:rPr>
        <w:t>Date:</w:t>
      </w:r>
      <w:r>
        <w:t>________________________</w:t>
      </w:r>
      <w:r w:rsidR="006B632E">
        <w:t>_____</w:t>
      </w:r>
    </w:p>
    <w:p w14:paraId="5BF846E8" w14:textId="77777777" w:rsidR="006B632E" w:rsidRDefault="006B632E" w:rsidP="00555EC2">
      <w:r>
        <w:t>Attendees:________________________________________________________________________________________________________________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2718"/>
        <w:gridCol w:w="7650"/>
      </w:tblGrid>
      <w:tr w:rsidR="00B07C4B" w14:paraId="4C6E24E5" w14:textId="77777777" w:rsidTr="00B07C4B">
        <w:tc>
          <w:tcPr>
            <w:tcW w:w="10368" w:type="dxa"/>
            <w:gridSpan w:val="2"/>
            <w:shd w:val="clear" w:color="auto" w:fill="D9D9D9" w:themeFill="background1" w:themeFillShade="D9"/>
          </w:tcPr>
          <w:p w14:paraId="5EC526CB" w14:textId="77777777" w:rsidR="00B07C4B" w:rsidRPr="00B07C4B" w:rsidRDefault="00B07C4B" w:rsidP="00555EC2">
            <w:pPr>
              <w:rPr>
                <w:b/>
              </w:rPr>
            </w:pPr>
            <w:r w:rsidRPr="00B07C4B">
              <w:rPr>
                <w:b/>
              </w:rPr>
              <w:t>Yesterday - Review</w:t>
            </w:r>
          </w:p>
        </w:tc>
      </w:tr>
      <w:tr w:rsidR="00555EC2" w14:paraId="7A1F2C5E" w14:textId="77777777" w:rsidTr="006B632E">
        <w:trPr>
          <w:trHeight w:val="710"/>
        </w:trPr>
        <w:tc>
          <w:tcPr>
            <w:tcW w:w="2718" w:type="dxa"/>
          </w:tcPr>
          <w:p w14:paraId="388A354A" w14:textId="77777777" w:rsidR="00555EC2" w:rsidRDefault="00555EC2" w:rsidP="00CC1801">
            <w:r>
              <w:t>Any</w:t>
            </w:r>
            <w:r w:rsidR="00CC1801">
              <w:t xml:space="preserve"> patients who need</w:t>
            </w:r>
            <w:r>
              <w:t xml:space="preserve"> follow-up (specific tests – critical)? </w:t>
            </w:r>
          </w:p>
        </w:tc>
        <w:tc>
          <w:tcPr>
            <w:tcW w:w="7650" w:type="dxa"/>
          </w:tcPr>
          <w:p w14:paraId="292B3864" w14:textId="77777777" w:rsidR="00555EC2" w:rsidRDefault="00555EC2" w:rsidP="00555EC2"/>
        </w:tc>
      </w:tr>
      <w:tr w:rsidR="00CC1801" w14:paraId="5729F550" w14:textId="77777777" w:rsidTr="006B632E">
        <w:trPr>
          <w:trHeight w:val="710"/>
        </w:trPr>
        <w:tc>
          <w:tcPr>
            <w:tcW w:w="2718" w:type="dxa"/>
          </w:tcPr>
          <w:p w14:paraId="18F5FC66" w14:textId="77777777" w:rsidR="00CC1801" w:rsidRDefault="00CC1801" w:rsidP="00CC1801">
            <w:r>
              <w:t>What went wrong and what went right yesterday?</w:t>
            </w:r>
          </w:p>
        </w:tc>
        <w:tc>
          <w:tcPr>
            <w:tcW w:w="7650" w:type="dxa"/>
          </w:tcPr>
          <w:p w14:paraId="2FE09E69" w14:textId="77777777" w:rsidR="00CC1801" w:rsidRDefault="00CC1801" w:rsidP="00555EC2"/>
        </w:tc>
      </w:tr>
      <w:tr w:rsidR="00B07C4B" w14:paraId="5B5DA176" w14:textId="77777777" w:rsidTr="00B07C4B">
        <w:tc>
          <w:tcPr>
            <w:tcW w:w="10368" w:type="dxa"/>
            <w:gridSpan w:val="2"/>
            <w:shd w:val="clear" w:color="auto" w:fill="D9D9D9" w:themeFill="background1" w:themeFillShade="D9"/>
          </w:tcPr>
          <w:p w14:paraId="7FB4EFBA" w14:textId="77777777" w:rsidR="00B07C4B" w:rsidRPr="00B07C4B" w:rsidRDefault="00B07C4B" w:rsidP="00555EC2">
            <w:pPr>
              <w:rPr>
                <w:b/>
              </w:rPr>
            </w:pPr>
            <w:r w:rsidRPr="00B07C4B">
              <w:rPr>
                <w:b/>
              </w:rPr>
              <w:t>Today</w:t>
            </w:r>
            <w:r>
              <w:rPr>
                <w:b/>
              </w:rPr>
              <w:t xml:space="preserve"> - Planning</w:t>
            </w:r>
          </w:p>
        </w:tc>
      </w:tr>
      <w:tr w:rsidR="00B07C4B" w14:paraId="7A020AA0" w14:textId="77777777" w:rsidTr="00B07C4B">
        <w:tc>
          <w:tcPr>
            <w:tcW w:w="2718" w:type="dxa"/>
          </w:tcPr>
          <w:p w14:paraId="3208257A" w14:textId="77777777" w:rsidR="00B07C4B" w:rsidRDefault="00B07C4B" w:rsidP="00CC1801">
            <w:r>
              <w:t>Unexpected absences</w:t>
            </w:r>
            <w:r w:rsidR="00CC1801">
              <w:t>,</w:t>
            </w:r>
            <w:r>
              <w:t xml:space="preserve"> shortages</w:t>
            </w:r>
            <w:r w:rsidR="00CC1801">
              <w:t xml:space="preserve"> of staff or equipment/supplies</w:t>
            </w:r>
            <w:r>
              <w:t>?</w:t>
            </w:r>
          </w:p>
        </w:tc>
        <w:tc>
          <w:tcPr>
            <w:tcW w:w="7650" w:type="dxa"/>
          </w:tcPr>
          <w:p w14:paraId="7D928B97" w14:textId="77777777" w:rsidR="00B07C4B" w:rsidRDefault="00B07C4B" w:rsidP="00555EC2"/>
        </w:tc>
      </w:tr>
      <w:tr w:rsidR="00555EC2" w14:paraId="40A843AA" w14:textId="77777777" w:rsidTr="00B07C4B">
        <w:trPr>
          <w:trHeight w:val="980"/>
        </w:trPr>
        <w:tc>
          <w:tcPr>
            <w:tcW w:w="2718" w:type="dxa"/>
          </w:tcPr>
          <w:p w14:paraId="3B5E962F" w14:textId="77777777" w:rsidR="00555EC2" w:rsidRDefault="00555EC2" w:rsidP="00555EC2">
            <w:r>
              <w:t>Any patients needing additional resources/forms/reports?</w:t>
            </w:r>
          </w:p>
        </w:tc>
        <w:tc>
          <w:tcPr>
            <w:tcW w:w="7650" w:type="dxa"/>
          </w:tcPr>
          <w:p w14:paraId="36B45EDE" w14:textId="77777777" w:rsidR="00555EC2" w:rsidRDefault="00555EC2" w:rsidP="00555EC2"/>
        </w:tc>
      </w:tr>
      <w:tr w:rsidR="00555EC2" w14:paraId="39B7C7D0" w14:textId="77777777" w:rsidTr="00B07C4B">
        <w:trPr>
          <w:trHeight w:val="980"/>
        </w:trPr>
        <w:tc>
          <w:tcPr>
            <w:tcW w:w="2718" w:type="dxa"/>
          </w:tcPr>
          <w:p w14:paraId="1238A282" w14:textId="77777777" w:rsidR="00555EC2" w:rsidRDefault="00B07C4B" w:rsidP="00B07C4B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Any </w:t>
            </w:r>
            <w:r w:rsidR="00555EC2">
              <w:t>patients who will need more time?</w:t>
            </w:r>
            <w:r>
              <w:t xml:space="preserve"> Less time?</w:t>
            </w:r>
          </w:p>
        </w:tc>
        <w:tc>
          <w:tcPr>
            <w:tcW w:w="7650" w:type="dxa"/>
          </w:tcPr>
          <w:p w14:paraId="21BF0F39" w14:textId="77777777" w:rsidR="00555EC2" w:rsidRDefault="00555EC2" w:rsidP="00555EC2"/>
        </w:tc>
      </w:tr>
      <w:tr w:rsidR="00555EC2" w14:paraId="1AF406C2" w14:textId="77777777" w:rsidTr="00B07C4B">
        <w:trPr>
          <w:trHeight w:val="980"/>
        </w:trPr>
        <w:tc>
          <w:tcPr>
            <w:tcW w:w="2718" w:type="dxa"/>
          </w:tcPr>
          <w:p w14:paraId="5A7942B0" w14:textId="77777777" w:rsidR="00555EC2" w:rsidRDefault="00B07C4B" w:rsidP="00B07C4B">
            <w:r>
              <w:t>Any patients physically disabled? Translators needed?</w:t>
            </w:r>
          </w:p>
        </w:tc>
        <w:tc>
          <w:tcPr>
            <w:tcW w:w="7650" w:type="dxa"/>
          </w:tcPr>
          <w:p w14:paraId="790048C1" w14:textId="77777777" w:rsidR="00555EC2" w:rsidRDefault="00555EC2" w:rsidP="00555EC2"/>
        </w:tc>
      </w:tr>
      <w:tr w:rsidR="00B07C4B" w14:paraId="1F2C0844" w14:textId="77777777" w:rsidTr="00B07C4B">
        <w:trPr>
          <w:trHeight w:val="980"/>
        </w:trPr>
        <w:tc>
          <w:tcPr>
            <w:tcW w:w="2718" w:type="dxa"/>
          </w:tcPr>
          <w:p w14:paraId="1EB3F0A8" w14:textId="77777777" w:rsidR="00B07C4B" w:rsidRDefault="00B07C4B" w:rsidP="00B07C4B">
            <w:r>
              <w:t xml:space="preserve"> Patients who are typically late, no-show, or ask many questions?</w:t>
            </w:r>
          </w:p>
        </w:tc>
        <w:tc>
          <w:tcPr>
            <w:tcW w:w="7650" w:type="dxa"/>
          </w:tcPr>
          <w:p w14:paraId="78242F00" w14:textId="77777777" w:rsidR="00B07C4B" w:rsidRDefault="00B07C4B" w:rsidP="00555EC2"/>
        </w:tc>
      </w:tr>
      <w:tr w:rsidR="00B07C4B" w14:paraId="31A6E7E7" w14:textId="77777777" w:rsidTr="00B07C4B">
        <w:trPr>
          <w:trHeight w:val="980"/>
        </w:trPr>
        <w:tc>
          <w:tcPr>
            <w:tcW w:w="2718" w:type="dxa"/>
          </w:tcPr>
          <w:p w14:paraId="7745D684" w14:textId="77777777" w:rsidR="00B07C4B" w:rsidRDefault="00B07C4B" w:rsidP="00B07C4B">
            <w:r>
              <w:t xml:space="preserve">Other </w:t>
            </w:r>
            <w:r w:rsidR="00CC1801">
              <w:t xml:space="preserve">patients needing </w:t>
            </w:r>
            <w:r>
              <w:t>pre-visit</w:t>
            </w:r>
            <w:r w:rsidR="00CC1801">
              <w:t xml:space="preserve"> / post-visit</w:t>
            </w:r>
            <w:r>
              <w:t xml:space="preserve"> planning</w:t>
            </w:r>
          </w:p>
        </w:tc>
        <w:tc>
          <w:tcPr>
            <w:tcW w:w="7650" w:type="dxa"/>
          </w:tcPr>
          <w:p w14:paraId="4D438089" w14:textId="77777777" w:rsidR="00B07C4B" w:rsidRDefault="00B07C4B" w:rsidP="00555EC2"/>
        </w:tc>
      </w:tr>
      <w:tr w:rsidR="00B07C4B" w14:paraId="074FD4C2" w14:textId="77777777" w:rsidTr="00B07C4B">
        <w:trPr>
          <w:trHeight w:val="890"/>
        </w:trPr>
        <w:tc>
          <w:tcPr>
            <w:tcW w:w="2718" w:type="dxa"/>
          </w:tcPr>
          <w:p w14:paraId="6B1B647A" w14:textId="77777777" w:rsidR="00B07C4B" w:rsidRDefault="00B07C4B" w:rsidP="00B07C4B">
            <w:r>
              <w:t>Any suggestions to make the day flow more smoothly?</w:t>
            </w:r>
          </w:p>
        </w:tc>
        <w:tc>
          <w:tcPr>
            <w:tcW w:w="7650" w:type="dxa"/>
          </w:tcPr>
          <w:p w14:paraId="14EA9B2D" w14:textId="77777777" w:rsidR="00B07C4B" w:rsidRDefault="00B07C4B" w:rsidP="00555EC2"/>
        </w:tc>
      </w:tr>
      <w:tr w:rsidR="00B07C4B" w14:paraId="0665C076" w14:textId="77777777" w:rsidTr="00B07C4B">
        <w:tc>
          <w:tcPr>
            <w:tcW w:w="10368" w:type="dxa"/>
            <w:gridSpan w:val="2"/>
            <w:shd w:val="clear" w:color="auto" w:fill="D9D9D9" w:themeFill="background1" w:themeFillShade="D9"/>
          </w:tcPr>
          <w:p w14:paraId="1CA1CDED" w14:textId="77777777" w:rsidR="00B07C4B" w:rsidRPr="00B07C4B" w:rsidRDefault="00B07C4B" w:rsidP="00555EC2">
            <w:pPr>
              <w:rPr>
                <w:b/>
              </w:rPr>
            </w:pPr>
            <w:r w:rsidRPr="00B07C4B">
              <w:rPr>
                <w:b/>
              </w:rPr>
              <w:t>Tomorrow - Preview</w:t>
            </w:r>
          </w:p>
        </w:tc>
      </w:tr>
      <w:tr w:rsidR="00B07C4B" w14:paraId="1077F176" w14:textId="77777777" w:rsidTr="00F26092">
        <w:trPr>
          <w:trHeight w:val="980"/>
        </w:trPr>
        <w:tc>
          <w:tcPr>
            <w:tcW w:w="2718" w:type="dxa"/>
          </w:tcPr>
          <w:p w14:paraId="08952DA9" w14:textId="77777777" w:rsidR="00B07C4B" w:rsidRDefault="00B07C4B" w:rsidP="00CC1801">
            <w:r>
              <w:t xml:space="preserve">Tomorrow’s schedule –proactive </w:t>
            </w:r>
            <w:r w:rsidR="00CC1801">
              <w:t xml:space="preserve">pre-visit </w:t>
            </w:r>
            <w:r>
              <w:t>planning</w:t>
            </w:r>
            <w:r w:rsidR="00CC1801">
              <w:t xml:space="preserve"> for individual patients </w:t>
            </w:r>
          </w:p>
        </w:tc>
        <w:tc>
          <w:tcPr>
            <w:tcW w:w="7650" w:type="dxa"/>
          </w:tcPr>
          <w:p w14:paraId="5E05681C" w14:textId="77777777" w:rsidR="00B07C4B" w:rsidRDefault="00B07C4B" w:rsidP="00555EC2"/>
        </w:tc>
      </w:tr>
      <w:tr w:rsidR="00B07C4B" w14:paraId="38C6D759" w14:textId="77777777" w:rsidTr="00B07C4B">
        <w:trPr>
          <w:trHeight w:val="935"/>
        </w:trPr>
        <w:tc>
          <w:tcPr>
            <w:tcW w:w="2718" w:type="dxa"/>
          </w:tcPr>
          <w:p w14:paraId="6476F5EF" w14:textId="77777777" w:rsidR="00B07C4B" w:rsidRDefault="00B07C4B" w:rsidP="00B07C4B">
            <w:r>
              <w:t>Other Notes</w:t>
            </w:r>
            <w:r w:rsidR="00CC1801">
              <w:t xml:space="preserve"> for tomorrow</w:t>
            </w:r>
          </w:p>
        </w:tc>
        <w:tc>
          <w:tcPr>
            <w:tcW w:w="7650" w:type="dxa"/>
          </w:tcPr>
          <w:p w14:paraId="42C5C943" w14:textId="77777777" w:rsidR="00B07C4B" w:rsidRDefault="00B07C4B" w:rsidP="00555EC2"/>
        </w:tc>
      </w:tr>
    </w:tbl>
    <w:p w14:paraId="3F403A2A" w14:textId="77777777" w:rsidR="00555EC2" w:rsidRPr="00C35909" w:rsidRDefault="00CC1801" w:rsidP="00CC1801">
      <w:pPr>
        <w:spacing w:after="0"/>
        <w:rPr>
          <w:highlight w:val="yellow"/>
        </w:rPr>
      </w:pPr>
      <w:r w:rsidRPr="00C35909">
        <w:rPr>
          <w:highlight w:val="yellow"/>
        </w:rPr>
        <w:t>Notes:</w:t>
      </w:r>
    </w:p>
    <w:p w14:paraId="1E042604" w14:textId="77777777" w:rsidR="00CC1801" w:rsidRPr="00C35909" w:rsidRDefault="00CC1801" w:rsidP="00CC1801">
      <w:pPr>
        <w:spacing w:after="0"/>
        <w:rPr>
          <w:highlight w:val="yellow"/>
        </w:rPr>
      </w:pPr>
      <w:r w:rsidRPr="00C35909">
        <w:rPr>
          <w:highlight w:val="yellow"/>
        </w:rPr>
        <w:t>Do note individual patients by name (or initials), but remember to mask PHI before uploading to NCQA.</w:t>
      </w:r>
    </w:p>
    <w:p w14:paraId="2033293E" w14:textId="77777777" w:rsidR="00CC1801" w:rsidRDefault="00CC1801" w:rsidP="00CC1801">
      <w:r w:rsidRPr="00C35909">
        <w:rPr>
          <w:highlight w:val="yellow"/>
        </w:rPr>
        <w:t>If using printouts of schedules to make patient specific notes attach those to huddle sheets (cover PHI)</w:t>
      </w:r>
    </w:p>
    <w:sectPr w:rsidR="00CC1801" w:rsidSect="00576D00">
      <w:footerReference w:type="default" r:id="rId7"/>
      <w:pgSz w:w="12240" w:h="15840"/>
      <w:pgMar w:top="720" w:right="540" w:bottom="450" w:left="1440" w:header="72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66462" w14:textId="77777777" w:rsidR="00B64879" w:rsidRDefault="00B64879" w:rsidP="00576D00">
      <w:pPr>
        <w:spacing w:after="0" w:line="240" w:lineRule="auto"/>
      </w:pPr>
      <w:r>
        <w:separator/>
      </w:r>
    </w:p>
  </w:endnote>
  <w:endnote w:type="continuationSeparator" w:id="0">
    <w:p w14:paraId="7B6FC43B" w14:textId="77777777" w:rsidR="00B64879" w:rsidRDefault="00B64879" w:rsidP="00576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  <w:sz w:val="18"/>
        <w:szCs w:val="18"/>
      </w:rPr>
      <w:id w:val="793261471"/>
      <w:docPartObj>
        <w:docPartGallery w:val="Page Numbers (Bottom of Page)"/>
        <w:docPartUnique/>
      </w:docPartObj>
    </w:sdtPr>
    <w:sdtEndPr>
      <w:rPr>
        <w:i/>
      </w:rPr>
    </w:sdtEndPr>
    <w:sdtContent>
      <w:sdt>
        <w:sdtPr>
          <w:rPr>
            <w:i/>
            <w:color w:val="7F7F7F" w:themeColor="text1" w:themeTint="80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6F9ED5A" w14:textId="7E8D8846" w:rsidR="00576D00" w:rsidRPr="00576D00" w:rsidRDefault="00576D00" w:rsidP="00576D00">
            <w:pPr>
              <w:pStyle w:val="Footer"/>
              <w:tabs>
                <w:tab w:val="clear" w:pos="9360"/>
                <w:tab w:val="right" w:pos="10170"/>
              </w:tabs>
              <w:ind w:left="-720"/>
              <w:rPr>
                <w:i/>
                <w:color w:val="7F7F7F" w:themeColor="text1" w:themeTint="8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8EB985B" wp14:editId="1140C22A">
                  <wp:extent cx="866775" cy="157595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/>
                        </pic:nvPicPr>
                        <pic:blipFill>
                          <a:blip r:embed="rId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969" cy="157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i/>
                <w:color w:val="7F7F7F" w:themeColor="text1" w:themeTint="80"/>
                <w:sz w:val="18"/>
                <w:szCs w:val="18"/>
              </w:rPr>
              <w:tab/>
            </w:r>
            <w:r>
              <w:rPr>
                <w:i/>
                <w:color w:val="7F7F7F" w:themeColor="text1" w:themeTint="80"/>
                <w:sz w:val="18"/>
                <w:szCs w:val="18"/>
              </w:rPr>
              <w:tab/>
              <w:t xml:space="preserve">    </w:t>
            </w:r>
            <w:r w:rsidRPr="00FC7F31">
              <w:rPr>
                <w:i/>
                <w:color w:val="7F7F7F" w:themeColor="text1" w:themeTint="80"/>
                <w:sz w:val="18"/>
                <w:szCs w:val="18"/>
              </w:rPr>
              <w:t xml:space="preserve">Page </w:t>
            </w:r>
            <w:r w:rsidRPr="00FC7F31">
              <w:rPr>
                <w:b/>
                <w:bCs/>
                <w:i/>
                <w:color w:val="7F7F7F" w:themeColor="text1" w:themeTint="80"/>
                <w:sz w:val="18"/>
                <w:szCs w:val="18"/>
              </w:rPr>
              <w:fldChar w:fldCharType="begin"/>
            </w:r>
            <w:r w:rsidRPr="00FC7F31">
              <w:rPr>
                <w:b/>
                <w:bCs/>
                <w:i/>
                <w:color w:val="7F7F7F" w:themeColor="text1" w:themeTint="80"/>
                <w:sz w:val="18"/>
                <w:szCs w:val="18"/>
              </w:rPr>
              <w:instrText xml:space="preserve"> PAGE </w:instrText>
            </w:r>
            <w:r w:rsidRPr="00FC7F31">
              <w:rPr>
                <w:b/>
                <w:bCs/>
                <w:i/>
                <w:color w:val="7F7F7F" w:themeColor="text1" w:themeTint="80"/>
                <w:sz w:val="18"/>
                <w:szCs w:val="18"/>
              </w:rPr>
              <w:fldChar w:fldCharType="separate"/>
            </w:r>
            <w:r w:rsidR="003700D2">
              <w:rPr>
                <w:b/>
                <w:bCs/>
                <w:i/>
                <w:noProof/>
                <w:color w:val="7F7F7F" w:themeColor="text1" w:themeTint="80"/>
                <w:sz w:val="18"/>
                <w:szCs w:val="18"/>
              </w:rPr>
              <w:t>1</w:t>
            </w:r>
            <w:r w:rsidRPr="00FC7F31">
              <w:rPr>
                <w:b/>
                <w:bCs/>
                <w:i/>
                <w:color w:val="7F7F7F" w:themeColor="text1" w:themeTint="80"/>
                <w:sz w:val="18"/>
                <w:szCs w:val="18"/>
              </w:rPr>
              <w:fldChar w:fldCharType="end"/>
            </w:r>
            <w:r w:rsidRPr="00FC7F31">
              <w:rPr>
                <w:i/>
                <w:color w:val="7F7F7F" w:themeColor="text1" w:themeTint="80"/>
                <w:sz w:val="18"/>
                <w:szCs w:val="18"/>
              </w:rPr>
              <w:t xml:space="preserve"> of </w:t>
            </w:r>
            <w:r w:rsidRPr="00FC7F31">
              <w:rPr>
                <w:b/>
                <w:bCs/>
                <w:i/>
                <w:color w:val="7F7F7F" w:themeColor="text1" w:themeTint="80"/>
                <w:sz w:val="18"/>
                <w:szCs w:val="18"/>
              </w:rPr>
              <w:fldChar w:fldCharType="begin"/>
            </w:r>
            <w:r w:rsidRPr="00FC7F31">
              <w:rPr>
                <w:b/>
                <w:bCs/>
                <w:i/>
                <w:color w:val="7F7F7F" w:themeColor="text1" w:themeTint="80"/>
                <w:sz w:val="18"/>
                <w:szCs w:val="18"/>
              </w:rPr>
              <w:instrText xml:space="preserve"> NUMPAGES  </w:instrText>
            </w:r>
            <w:r w:rsidRPr="00FC7F31">
              <w:rPr>
                <w:b/>
                <w:bCs/>
                <w:i/>
                <w:color w:val="7F7F7F" w:themeColor="text1" w:themeTint="80"/>
                <w:sz w:val="18"/>
                <w:szCs w:val="18"/>
              </w:rPr>
              <w:fldChar w:fldCharType="separate"/>
            </w:r>
            <w:r w:rsidR="003700D2">
              <w:rPr>
                <w:b/>
                <w:bCs/>
                <w:i/>
                <w:noProof/>
                <w:color w:val="7F7F7F" w:themeColor="text1" w:themeTint="80"/>
                <w:sz w:val="18"/>
                <w:szCs w:val="18"/>
              </w:rPr>
              <w:t>1</w:t>
            </w:r>
            <w:r w:rsidRPr="00FC7F31">
              <w:rPr>
                <w:b/>
                <w:bCs/>
                <w:i/>
                <w:color w:val="7F7F7F" w:themeColor="text1" w:themeTint="80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74371" w14:textId="77777777" w:rsidR="00B64879" w:rsidRDefault="00B64879" w:rsidP="00576D00">
      <w:pPr>
        <w:spacing w:after="0" w:line="240" w:lineRule="auto"/>
      </w:pPr>
      <w:r>
        <w:separator/>
      </w:r>
    </w:p>
  </w:footnote>
  <w:footnote w:type="continuationSeparator" w:id="0">
    <w:p w14:paraId="6E43226A" w14:textId="77777777" w:rsidR="00B64879" w:rsidRDefault="00B64879" w:rsidP="00576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73A83"/>
    <w:multiLevelType w:val="hybridMultilevel"/>
    <w:tmpl w:val="CC3EF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C2"/>
    <w:rsid w:val="000403FA"/>
    <w:rsid w:val="000825B7"/>
    <w:rsid w:val="00096ECE"/>
    <w:rsid w:val="00303A10"/>
    <w:rsid w:val="003700D2"/>
    <w:rsid w:val="003B2348"/>
    <w:rsid w:val="00555EC2"/>
    <w:rsid w:val="00576D00"/>
    <w:rsid w:val="005C5862"/>
    <w:rsid w:val="00611E34"/>
    <w:rsid w:val="0065420B"/>
    <w:rsid w:val="006B632E"/>
    <w:rsid w:val="00860E03"/>
    <w:rsid w:val="00893BE8"/>
    <w:rsid w:val="00A63661"/>
    <w:rsid w:val="00A84EBE"/>
    <w:rsid w:val="00A87C13"/>
    <w:rsid w:val="00B07C4B"/>
    <w:rsid w:val="00B52484"/>
    <w:rsid w:val="00B64879"/>
    <w:rsid w:val="00C23C33"/>
    <w:rsid w:val="00C35909"/>
    <w:rsid w:val="00C81DF1"/>
    <w:rsid w:val="00C948A7"/>
    <w:rsid w:val="00CC1801"/>
    <w:rsid w:val="00F26092"/>
    <w:rsid w:val="00FA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16C28"/>
  <w15:docId w15:val="{212BCDB8-5755-4B15-8D77-71E672C9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3FA"/>
  </w:style>
  <w:style w:type="paragraph" w:styleId="Heading1">
    <w:name w:val="heading 1"/>
    <w:basedOn w:val="Title"/>
    <w:next w:val="Normal"/>
    <w:link w:val="Heading1Char"/>
    <w:uiPriority w:val="9"/>
    <w:qFormat/>
    <w:rsid w:val="00C948A7"/>
    <w:pPr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03F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03F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03F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3F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3F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3F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3F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3F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48A7"/>
    <w:rPr>
      <w:rFonts w:asciiTheme="majorHAnsi" w:eastAsiaTheme="majorEastAsia" w:hAnsiTheme="majorHAnsi" w:cstheme="majorBidi"/>
      <w:spacing w:val="5"/>
      <w:sz w:val="3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403F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403F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0403F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3F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3F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3F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3F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3F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403F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03F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03F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403F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403FA"/>
    <w:rPr>
      <w:b/>
      <w:bCs/>
    </w:rPr>
  </w:style>
  <w:style w:type="character" w:styleId="Emphasis">
    <w:name w:val="Emphasis"/>
    <w:uiPriority w:val="20"/>
    <w:qFormat/>
    <w:rsid w:val="000403F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403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03F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03F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403F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03F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03FA"/>
    <w:rPr>
      <w:b/>
      <w:bCs/>
      <w:i/>
      <w:iCs/>
    </w:rPr>
  </w:style>
  <w:style w:type="character" w:styleId="SubtleEmphasis">
    <w:name w:val="Subtle Emphasis"/>
    <w:uiPriority w:val="19"/>
    <w:qFormat/>
    <w:rsid w:val="000403FA"/>
    <w:rPr>
      <w:i/>
      <w:iCs/>
    </w:rPr>
  </w:style>
  <w:style w:type="character" w:styleId="IntenseEmphasis">
    <w:name w:val="Intense Emphasis"/>
    <w:uiPriority w:val="21"/>
    <w:qFormat/>
    <w:rsid w:val="000403FA"/>
    <w:rPr>
      <w:b/>
      <w:bCs/>
    </w:rPr>
  </w:style>
  <w:style w:type="character" w:styleId="SubtleReference">
    <w:name w:val="Subtle Reference"/>
    <w:uiPriority w:val="31"/>
    <w:qFormat/>
    <w:rsid w:val="000403FA"/>
    <w:rPr>
      <w:smallCaps/>
    </w:rPr>
  </w:style>
  <w:style w:type="character" w:styleId="IntenseReference">
    <w:name w:val="Intense Reference"/>
    <w:uiPriority w:val="32"/>
    <w:qFormat/>
    <w:rsid w:val="000403FA"/>
    <w:rPr>
      <w:smallCaps/>
      <w:spacing w:val="5"/>
      <w:u w:val="single"/>
    </w:rPr>
  </w:style>
  <w:style w:type="character" w:styleId="BookTitle">
    <w:name w:val="Book Title"/>
    <w:uiPriority w:val="33"/>
    <w:qFormat/>
    <w:rsid w:val="000403F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03FA"/>
    <w:pPr>
      <w:outlineLvl w:val="9"/>
    </w:pPr>
    <w:rPr>
      <w:lang w:bidi="en-US"/>
    </w:rPr>
  </w:style>
  <w:style w:type="paragraph" w:customStyle="1" w:styleId="Default">
    <w:name w:val="Default"/>
    <w:rsid w:val="00555E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55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C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6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D00"/>
  </w:style>
  <w:style w:type="paragraph" w:styleId="Footer">
    <w:name w:val="footer"/>
    <w:basedOn w:val="Normal"/>
    <w:link w:val="FooterChar"/>
    <w:uiPriority w:val="99"/>
    <w:unhideWhenUsed/>
    <w:rsid w:val="00576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Margalit Gur-Arie</dc:creator>
  <cp:lastModifiedBy>Susanne Campbell</cp:lastModifiedBy>
  <cp:revision>2</cp:revision>
  <dcterms:created xsi:type="dcterms:W3CDTF">2019-04-03T17:48:00Z</dcterms:created>
  <dcterms:modified xsi:type="dcterms:W3CDTF">2019-04-03T17:48:00Z</dcterms:modified>
</cp:coreProperties>
</file>