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81" w:rsidRPr="0048639F" w:rsidRDefault="00EF3882" w:rsidP="004979ED">
      <w:pPr>
        <w:pStyle w:val="text20ptBL"/>
        <w:spacing w:after="0"/>
        <w:contextualSpacing/>
        <w:jc w:val="center"/>
        <w:outlineLvl w:val="0"/>
        <w:rPr>
          <w:i w:val="0"/>
          <w:color w:val="000080"/>
          <w:sz w:val="22"/>
          <w:szCs w:val="22"/>
          <w:u w:val="single"/>
        </w:rPr>
      </w:pPr>
      <w:r w:rsidRPr="0048639F">
        <w:rPr>
          <w:i w:val="0"/>
          <w:color w:val="000080"/>
          <w:sz w:val="22"/>
          <w:szCs w:val="22"/>
          <w:u w:val="single"/>
        </w:rPr>
        <w:t>Practice Facilitation Collaborative</w:t>
      </w:r>
      <w:r w:rsidR="00CD765C" w:rsidRPr="0048639F">
        <w:rPr>
          <w:i w:val="0"/>
          <w:color w:val="000080"/>
          <w:sz w:val="22"/>
          <w:szCs w:val="22"/>
          <w:u w:val="single"/>
        </w:rPr>
        <w:t xml:space="preserve"> </w:t>
      </w:r>
    </w:p>
    <w:p w:rsidR="006A6181" w:rsidRPr="0048639F" w:rsidRDefault="00AF0446" w:rsidP="004979ED">
      <w:pPr>
        <w:pStyle w:val="text20ptBL"/>
        <w:spacing w:after="0"/>
        <w:contextualSpacing/>
        <w:jc w:val="center"/>
        <w:rPr>
          <w:i w:val="0"/>
          <w:color w:val="000080"/>
          <w:sz w:val="22"/>
          <w:szCs w:val="22"/>
          <w:u w:val="single"/>
        </w:rPr>
      </w:pPr>
      <w:r>
        <w:rPr>
          <w:i w:val="0"/>
          <w:color w:val="000080"/>
          <w:sz w:val="22"/>
          <w:szCs w:val="22"/>
          <w:u w:val="single"/>
        </w:rPr>
        <w:t>Minutes</w:t>
      </w:r>
    </w:p>
    <w:p w:rsidR="00A93D7E" w:rsidRPr="0048639F" w:rsidRDefault="00A93D7E" w:rsidP="004979ED">
      <w:pPr>
        <w:pStyle w:val="text20ptBL"/>
        <w:spacing w:after="0"/>
        <w:contextualSpacing/>
        <w:jc w:val="center"/>
        <w:rPr>
          <w:i w:val="0"/>
          <w:color w:val="000080"/>
          <w:sz w:val="22"/>
          <w:szCs w:val="22"/>
          <w:u w:val="single"/>
        </w:rPr>
      </w:pPr>
    </w:p>
    <w:tbl>
      <w:tblPr>
        <w:tblW w:w="15053" w:type="dxa"/>
        <w:jc w:val="center"/>
        <w:tblLayout w:type="fixed"/>
        <w:tblLook w:val="0000" w:firstRow="0" w:lastRow="0" w:firstColumn="0" w:lastColumn="0" w:noHBand="0" w:noVBand="0"/>
      </w:tblPr>
      <w:tblGrid>
        <w:gridCol w:w="810"/>
        <w:gridCol w:w="2340"/>
        <w:gridCol w:w="1857"/>
        <w:gridCol w:w="4083"/>
        <w:gridCol w:w="270"/>
        <w:gridCol w:w="3060"/>
        <w:gridCol w:w="237"/>
        <w:gridCol w:w="1170"/>
        <w:gridCol w:w="1226"/>
      </w:tblGrid>
      <w:tr w:rsidR="004150B5" w:rsidRPr="0048639F" w:rsidTr="00AD498C">
        <w:trPr>
          <w:trHeight w:val="335"/>
          <w:jc w:val="center"/>
        </w:trPr>
        <w:tc>
          <w:tcPr>
            <w:tcW w:w="5007" w:type="dxa"/>
            <w:gridSpan w:val="3"/>
          </w:tcPr>
          <w:p w:rsidR="004150B5" w:rsidRPr="0048639F" w:rsidRDefault="004150B5" w:rsidP="00071298">
            <w:pPr>
              <w:pStyle w:val="tbltxt9ptbL"/>
              <w:tabs>
                <w:tab w:val="left" w:pos="5259"/>
              </w:tabs>
              <w:spacing w:before="0"/>
              <w:ind w:left="144" w:hanging="195"/>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Date:  </w:t>
            </w:r>
            <w:r w:rsidR="00F73936">
              <w:rPr>
                <w:rFonts w:ascii="Times New Roman" w:hAnsi="Times New Roman"/>
                <w:b w:val="0"/>
                <w:color w:val="000080"/>
                <w:sz w:val="22"/>
                <w:szCs w:val="22"/>
              </w:rPr>
              <w:t xml:space="preserve">6 24 20 </w:t>
            </w:r>
            <w:r w:rsidR="004D2EC2">
              <w:rPr>
                <w:rFonts w:ascii="Times New Roman" w:hAnsi="Times New Roman"/>
                <w:b w:val="0"/>
                <w:color w:val="000080"/>
                <w:sz w:val="22"/>
                <w:szCs w:val="22"/>
              </w:rPr>
              <w:t xml:space="preserve"> </w:t>
            </w:r>
          </w:p>
        </w:tc>
        <w:tc>
          <w:tcPr>
            <w:tcW w:w="4353" w:type="dxa"/>
            <w:gridSpan w:val="2"/>
          </w:tcPr>
          <w:p w:rsidR="004150B5" w:rsidRPr="0048639F" w:rsidRDefault="004150B5" w:rsidP="004979ED">
            <w:pPr>
              <w:pStyle w:val="tbltxt9pt"/>
              <w:ind w:left="144"/>
              <w:contextualSpacing/>
              <w:rPr>
                <w:color w:val="000080"/>
                <w:sz w:val="22"/>
                <w:szCs w:val="22"/>
              </w:rPr>
            </w:pPr>
          </w:p>
        </w:tc>
        <w:tc>
          <w:tcPr>
            <w:tcW w:w="5693" w:type="dxa"/>
            <w:gridSpan w:val="4"/>
          </w:tcPr>
          <w:p w:rsidR="004150B5" w:rsidRPr="0048639F" w:rsidRDefault="004150B5" w:rsidP="00EF3882">
            <w:pPr>
              <w:pStyle w:val="tbltxt9pt"/>
              <w:ind w:left="144"/>
              <w:contextualSpacing/>
              <w:rPr>
                <w:color w:val="000080"/>
                <w:sz w:val="22"/>
                <w:szCs w:val="22"/>
                <w:highlight w:val="yellow"/>
              </w:rPr>
            </w:pPr>
            <w:r w:rsidRPr="0048639F">
              <w:rPr>
                <w:color w:val="000080"/>
                <w:sz w:val="22"/>
                <w:szCs w:val="22"/>
                <w:highlight w:val="yellow"/>
              </w:rPr>
              <w:t xml:space="preserve">Start/End Time: </w:t>
            </w:r>
            <w:r w:rsidR="001B6909" w:rsidRPr="0048639F">
              <w:rPr>
                <w:color w:val="000080"/>
                <w:sz w:val="22"/>
                <w:szCs w:val="22"/>
              </w:rPr>
              <w:t xml:space="preserve"> </w:t>
            </w:r>
            <w:r w:rsidR="00F73936">
              <w:rPr>
                <w:color w:val="000080"/>
                <w:sz w:val="22"/>
                <w:szCs w:val="22"/>
              </w:rPr>
              <w:t>11:00</w:t>
            </w:r>
            <w:r w:rsidR="00F27F65">
              <w:rPr>
                <w:color w:val="000080"/>
                <w:sz w:val="22"/>
                <w:szCs w:val="22"/>
              </w:rPr>
              <w:t xml:space="preserve"> to 12:00 (tentative) </w:t>
            </w:r>
          </w:p>
        </w:tc>
      </w:tr>
      <w:tr w:rsidR="004036E1" w:rsidRPr="0048639F" w:rsidTr="004036E1">
        <w:trPr>
          <w:trHeight w:val="567"/>
          <w:jc w:val="center"/>
        </w:trPr>
        <w:tc>
          <w:tcPr>
            <w:tcW w:w="12657" w:type="dxa"/>
            <w:gridSpan w:val="7"/>
          </w:tcPr>
          <w:p w:rsidR="00EF3882" w:rsidRPr="0048639F" w:rsidRDefault="004036E1" w:rsidP="002103E1">
            <w:pPr>
              <w:pStyle w:val="tbltxt9pt"/>
              <w:ind w:left="1749" w:hanging="1800"/>
              <w:contextualSpacing/>
              <w:rPr>
                <w:color w:val="000080"/>
                <w:sz w:val="22"/>
                <w:szCs w:val="22"/>
              </w:rPr>
            </w:pPr>
            <w:r w:rsidRPr="0048639F">
              <w:rPr>
                <w:color w:val="000080"/>
                <w:sz w:val="22"/>
                <w:szCs w:val="22"/>
              </w:rPr>
              <w:t xml:space="preserve">Meeting Location: </w:t>
            </w:r>
          </w:p>
          <w:p w:rsidR="00634304" w:rsidRPr="0048639F" w:rsidRDefault="00E85CEB" w:rsidP="00437121">
            <w:pPr>
              <w:rPr>
                <w:color w:val="000080"/>
                <w:sz w:val="22"/>
                <w:szCs w:val="22"/>
              </w:rPr>
            </w:pPr>
            <w:r w:rsidRPr="0048639F">
              <w:rPr>
                <w:color w:val="000080"/>
                <w:sz w:val="22"/>
                <w:szCs w:val="22"/>
              </w:rPr>
              <w:t xml:space="preserve">+16468769923,,298000304# - </w:t>
            </w:r>
            <w:r w:rsidR="00437121" w:rsidRPr="0048639F">
              <w:rPr>
                <w:color w:val="000080"/>
                <w:sz w:val="22"/>
                <w:szCs w:val="22"/>
              </w:rPr>
              <w:t xml:space="preserve">Zoom: </w:t>
            </w:r>
            <w:hyperlink r:id="rId8" w:history="1">
              <w:r w:rsidR="00437121" w:rsidRPr="0048639F">
                <w:rPr>
                  <w:rStyle w:val="Hyperlink"/>
                  <w:sz w:val="22"/>
                  <w:szCs w:val="22"/>
                </w:rPr>
                <w:t>https://ctc-ri.zoom.us/j/298000304</w:t>
              </w:r>
            </w:hyperlink>
          </w:p>
          <w:p w:rsidR="004036E1" w:rsidRPr="0048639F" w:rsidRDefault="004036E1" w:rsidP="00E85CEB">
            <w:pPr>
              <w:pStyle w:val="tbltxt9pt"/>
              <w:contextualSpacing/>
              <w:rPr>
                <w:b/>
                <w:color w:val="000080"/>
                <w:sz w:val="22"/>
                <w:szCs w:val="22"/>
              </w:rPr>
            </w:pPr>
          </w:p>
        </w:tc>
        <w:tc>
          <w:tcPr>
            <w:tcW w:w="2396" w:type="dxa"/>
            <w:gridSpan w:val="2"/>
            <w:tcBorders>
              <w:bottom w:val="single" w:sz="4" w:space="0" w:color="auto"/>
            </w:tcBorders>
          </w:tcPr>
          <w:p w:rsidR="004036E1" w:rsidRPr="0048639F" w:rsidRDefault="004036E1" w:rsidP="004979ED">
            <w:pPr>
              <w:pStyle w:val="tbltxt9pt"/>
              <w:ind w:left="144"/>
              <w:contextualSpacing/>
              <w:rPr>
                <w:color w:val="000080"/>
                <w:sz w:val="22"/>
                <w:szCs w:val="22"/>
              </w:rPr>
            </w:pPr>
          </w:p>
        </w:tc>
      </w:tr>
      <w:tr w:rsidR="00BB4C9E" w:rsidRPr="0048639F" w:rsidTr="00AD498C">
        <w:trPr>
          <w:trHeight w:val="368"/>
          <w:jc w:val="center"/>
        </w:trPr>
        <w:tc>
          <w:tcPr>
            <w:tcW w:w="9090"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48639F" w:rsidRDefault="00BB4C9E" w:rsidP="004979ED">
            <w:pPr>
              <w:pStyle w:val="tbltxt9ptbL"/>
              <w:spacing w:before="0"/>
              <w:contextualSpacing/>
              <w:jc w:val="center"/>
              <w:rPr>
                <w:rFonts w:ascii="Times New Roman" w:hAnsi="Times New Roman"/>
                <w:color w:val="000080"/>
                <w:sz w:val="22"/>
                <w:szCs w:val="22"/>
              </w:rPr>
            </w:pPr>
            <w:r w:rsidRPr="0048639F">
              <w:rPr>
                <w:rFonts w:ascii="Times New Roman" w:hAnsi="Times New Roman"/>
                <w:color w:val="000080"/>
                <w:sz w:val="22"/>
                <w:szCs w:val="22"/>
              </w:rPr>
              <w:t>MEETING INFORMATION</w:t>
            </w:r>
          </w:p>
        </w:tc>
        <w:tc>
          <w:tcPr>
            <w:tcW w:w="270" w:type="dxa"/>
            <w:tcBorders>
              <w:top w:val="nil"/>
              <w:left w:val="single" w:sz="4" w:space="0" w:color="auto"/>
              <w:bottom w:val="nil"/>
              <w:right w:val="single" w:sz="4" w:space="0" w:color="auto"/>
            </w:tcBorders>
          </w:tcPr>
          <w:p w:rsidR="00BB4C9E" w:rsidRPr="0048639F" w:rsidRDefault="00BB4C9E" w:rsidP="004979ED">
            <w:pPr>
              <w:pStyle w:val="tbltxt9ptbL"/>
              <w:spacing w:before="0"/>
              <w:contextualSpacing/>
              <w:rPr>
                <w:rFonts w:ascii="Times New Roman" w:hAnsi="Times New Roman"/>
                <w:color w:val="000080"/>
                <w:sz w:val="22"/>
                <w:szCs w:val="22"/>
              </w:rPr>
            </w:pPr>
          </w:p>
        </w:tc>
        <w:tc>
          <w:tcPr>
            <w:tcW w:w="5693"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48639F" w:rsidRDefault="00AF0446" w:rsidP="004979ED">
            <w:pPr>
              <w:contextualSpacing/>
              <w:jc w:val="center"/>
              <w:rPr>
                <w:b/>
                <w:color w:val="000080"/>
                <w:sz w:val="22"/>
                <w:szCs w:val="22"/>
              </w:rPr>
            </w:pPr>
            <w:r>
              <w:rPr>
                <w:b/>
                <w:color w:val="000080"/>
                <w:sz w:val="22"/>
                <w:szCs w:val="22"/>
              </w:rPr>
              <w:t>Attendees noted with *</w:t>
            </w:r>
          </w:p>
        </w:tc>
      </w:tr>
      <w:tr w:rsidR="00331DC1" w:rsidRPr="0048639F" w:rsidTr="00C94EC6">
        <w:trPr>
          <w:trHeight w:hRule="exact" w:val="3898"/>
          <w:jc w:val="center"/>
        </w:trPr>
        <w:tc>
          <w:tcPr>
            <w:tcW w:w="9090" w:type="dxa"/>
            <w:gridSpan w:val="4"/>
            <w:tcBorders>
              <w:top w:val="nil"/>
              <w:left w:val="single" w:sz="4" w:space="0" w:color="auto"/>
              <w:bottom w:val="single" w:sz="4" w:space="0" w:color="auto"/>
              <w:right w:val="single" w:sz="4" w:space="0" w:color="auto"/>
            </w:tcBorders>
          </w:tcPr>
          <w:p w:rsidR="00346ED9" w:rsidRPr="0048639F" w:rsidRDefault="00331DC1" w:rsidP="00B24523">
            <w:pPr>
              <w:pStyle w:val="tbltxt9ptbL"/>
              <w:spacing w:before="0"/>
              <w:contextualSpacing/>
              <w:rPr>
                <w:rFonts w:ascii="Times New Roman" w:hAnsi="Times New Roman"/>
                <w:color w:val="000080"/>
                <w:sz w:val="22"/>
                <w:szCs w:val="22"/>
              </w:rPr>
            </w:pPr>
            <w:r w:rsidRPr="0048639F">
              <w:rPr>
                <w:rFonts w:ascii="Times New Roman" w:hAnsi="Times New Roman"/>
                <w:color w:val="000080"/>
                <w:sz w:val="22"/>
                <w:szCs w:val="22"/>
              </w:rPr>
              <w:t>Meeting Purpose/Objective</w:t>
            </w:r>
            <w:r w:rsidR="006C633B" w:rsidRPr="0048639F">
              <w:rPr>
                <w:rFonts w:ascii="Times New Roman" w:hAnsi="Times New Roman"/>
                <w:color w:val="000080"/>
                <w:sz w:val="22"/>
                <w:szCs w:val="22"/>
              </w:rPr>
              <w:t>/Attachments</w:t>
            </w:r>
            <w:r w:rsidRPr="0048639F">
              <w:rPr>
                <w:rFonts w:ascii="Times New Roman" w:hAnsi="Times New Roman"/>
                <w:color w:val="000080"/>
                <w:sz w:val="22"/>
                <w:szCs w:val="22"/>
              </w:rPr>
              <w:t xml:space="preserve">: </w:t>
            </w:r>
          </w:p>
          <w:p w:rsidR="00E430A5" w:rsidRPr="0048639F" w:rsidRDefault="00346ED9" w:rsidP="00346ED9">
            <w:pPr>
              <w:pStyle w:val="tbltxt9ptbL"/>
              <w:numPr>
                <w:ilvl w:val="0"/>
                <w:numId w:val="12"/>
              </w:numPr>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To plan for assisting PCMH Kids Cohort 3 with improving immunizations for school aged children (MMR) and with achieving /maintaining NCQA PCMH recognition </w:t>
            </w:r>
          </w:p>
          <w:p w:rsidR="00346ED9" w:rsidRPr="0048639F" w:rsidRDefault="00346ED9" w:rsidP="00346ED9">
            <w:pPr>
              <w:pStyle w:val="tbltxt9ptbL"/>
              <w:numPr>
                <w:ilvl w:val="0"/>
                <w:numId w:val="12"/>
              </w:numPr>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To plan for assisting primary care practices that participate in Vaccine for Children Program (VFC) with improving immunizations for school aged children (MMR); </w:t>
            </w:r>
          </w:p>
          <w:p w:rsidR="00576AB5" w:rsidRPr="005B580B" w:rsidRDefault="00576AB5" w:rsidP="0048639F">
            <w:pPr>
              <w:pStyle w:val="tbltxt9ptbL"/>
              <w:spacing w:before="0"/>
              <w:ind w:left="360"/>
              <w:contextualSpacing/>
              <w:rPr>
                <w:rFonts w:ascii="Times New Roman" w:hAnsi="Times New Roman"/>
                <w:b w:val="0"/>
                <w:color w:val="000080"/>
                <w:sz w:val="12"/>
                <w:szCs w:val="22"/>
              </w:rPr>
            </w:pPr>
          </w:p>
          <w:p w:rsidR="00AD498C" w:rsidRPr="00AD498C" w:rsidRDefault="00AD498C" w:rsidP="00AD498C">
            <w:pPr>
              <w:pStyle w:val="tbltxt9ptbL"/>
              <w:spacing w:before="0"/>
              <w:contextualSpacing/>
              <w:rPr>
                <w:rFonts w:ascii="Times New Roman" w:hAnsi="Times New Roman"/>
                <w:color w:val="000080"/>
                <w:sz w:val="22"/>
                <w:szCs w:val="22"/>
              </w:rPr>
            </w:pPr>
            <w:r w:rsidRPr="00AD498C">
              <w:rPr>
                <w:rFonts w:ascii="Times New Roman" w:hAnsi="Times New Roman"/>
                <w:color w:val="000080"/>
                <w:sz w:val="22"/>
                <w:szCs w:val="22"/>
              </w:rPr>
              <w:t>Links to Attachments:</w:t>
            </w:r>
          </w:p>
          <w:p w:rsidR="00AD498C" w:rsidRPr="00C94EC6" w:rsidRDefault="00B17742" w:rsidP="00AD498C">
            <w:pPr>
              <w:pStyle w:val="tbltxt9ptbL"/>
              <w:numPr>
                <w:ilvl w:val="0"/>
                <w:numId w:val="23"/>
              </w:numPr>
              <w:spacing w:before="0"/>
              <w:contextualSpacing/>
              <w:rPr>
                <w:rFonts w:ascii="Times New Roman" w:hAnsi="Times New Roman"/>
                <w:b w:val="0"/>
                <w:color w:val="000080"/>
                <w:szCs w:val="22"/>
              </w:rPr>
            </w:pPr>
            <w:hyperlink r:id="rId9" w:history="1">
              <w:r w:rsidR="00AD498C" w:rsidRPr="00C94EC6">
                <w:rPr>
                  <w:rStyle w:val="Hyperlink"/>
                  <w:rFonts w:ascii="Times New Roman" w:hAnsi="Times New Roman"/>
                  <w:b w:val="0"/>
                  <w:szCs w:val="22"/>
                </w:rPr>
                <w:t>PCMH Kids Practice Milestone Document</w:t>
              </w:r>
            </w:hyperlink>
          </w:p>
          <w:p w:rsidR="00AD498C" w:rsidRPr="00C94EC6" w:rsidRDefault="00B17742" w:rsidP="00AD498C">
            <w:pPr>
              <w:pStyle w:val="ListParagraph"/>
              <w:numPr>
                <w:ilvl w:val="0"/>
                <w:numId w:val="23"/>
              </w:numPr>
              <w:shd w:val="clear" w:color="auto" w:fill="FCFCFC"/>
              <w:rPr>
                <w:rFonts w:ascii="Arial" w:hAnsi="Arial" w:cs="Arial"/>
                <w:color w:val="626F6F"/>
                <w:sz w:val="18"/>
                <w:szCs w:val="21"/>
              </w:rPr>
            </w:pPr>
            <w:hyperlink r:id="rId10" w:history="1">
              <w:r w:rsidR="00AD498C" w:rsidRPr="00C94EC6">
                <w:rPr>
                  <w:rStyle w:val="Hyperlink"/>
                  <w:rFonts w:ascii="Arial" w:hAnsi="Arial" w:cs="Arial"/>
                  <w:sz w:val="18"/>
                  <w:szCs w:val="21"/>
                </w:rPr>
                <w:t>Implementation-Guide-Enhanced-Access</w:t>
              </w:r>
            </w:hyperlink>
          </w:p>
          <w:p w:rsidR="00AD498C" w:rsidRPr="00C94EC6" w:rsidRDefault="00B17742" w:rsidP="00AD498C">
            <w:pPr>
              <w:pStyle w:val="ListParagraph"/>
              <w:numPr>
                <w:ilvl w:val="0"/>
                <w:numId w:val="23"/>
              </w:numPr>
              <w:shd w:val="clear" w:color="auto" w:fill="FCFCFC"/>
              <w:rPr>
                <w:rFonts w:ascii="Arial" w:hAnsi="Arial" w:cs="Arial"/>
                <w:color w:val="626F6F"/>
                <w:sz w:val="18"/>
                <w:szCs w:val="21"/>
              </w:rPr>
            </w:pPr>
            <w:hyperlink r:id="rId11" w:history="1">
              <w:r w:rsidR="00AD498C" w:rsidRPr="00C94EC6">
                <w:rPr>
                  <w:rStyle w:val="Hyperlink"/>
                  <w:rFonts w:ascii="Arial" w:hAnsi="Arial" w:cs="Arial"/>
                  <w:sz w:val="18"/>
                  <w:szCs w:val="21"/>
                </w:rPr>
                <w:t>IQIP at a glance</w:t>
              </w:r>
            </w:hyperlink>
          </w:p>
          <w:p w:rsidR="00AD498C" w:rsidRPr="00C94EC6" w:rsidRDefault="00B17742" w:rsidP="00AD498C">
            <w:pPr>
              <w:pStyle w:val="ListParagraph"/>
              <w:numPr>
                <w:ilvl w:val="0"/>
                <w:numId w:val="23"/>
              </w:numPr>
              <w:shd w:val="clear" w:color="auto" w:fill="FCFCFC"/>
              <w:rPr>
                <w:rFonts w:ascii="Arial" w:hAnsi="Arial" w:cs="Arial"/>
                <w:color w:val="626F6F"/>
                <w:sz w:val="18"/>
                <w:szCs w:val="21"/>
              </w:rPr>
            </w:pPr>
            <w:hyperlink r:id="rId12" w:history="1">
              <w:r w:rsidR="00AD498C" w:rsidRPr="00C94EC6">
                <w:rPr>
                  <w:rStyle w:val="Hyperlink"/>
                  <w:rFonts w:ascii="Arial" w:hAnsi="Arial" w:cs="Arial"/>
                  <w:sz w:val="18"/>
                  <w:szCs w:val="21"/>
                </w:rPr>
                <w:t>IQIP Operations Guide Version 1.1</w:t>
              </w:r>
            </w:hyperlink>
          </w:p>
          <w:p w:rsidR="00AD498C" w:rsidRPr="00C94EC6" w:rsidRDefault="00B17742" w:rsidP="00AD498C">
            <w:pPr>
              <w:pStyle w:val="ListParagraph"/>
              <w:numPr>
                <w:ilvl w:val="0"/>
                <w:numId w:val="23"/>
              </w:numPr>
              <w:shd w:val="clear" w:color="auto" w:fill="FCFCFC"/>
              <w:rPr>
                <w:rFonts w:ascii="Arial" w:hAnsi="Arial" w:cs="Arial"/>
                <w:color w:val="626F6F"/>
                <w:sz w:val="18"/>
                <w:szCs w:val="21"/>
              </w:rPr>
            </w:pPr>
            <w:hyperlink r:id="rId13" w:history="1">
              <w:r w:rsidR="00AD498C" w:rsidRPr="00C94EC6">
                <w:rPr>
                  <w:rStyle w:val="Hyperlink"/>
                  <w:rFonts w:ascii="Arial" w:hAnsi="Arial" w:cs="Arial"/>
                  <w:sz w:val="18"/>
                  <w:szCs w:val="21"/>
                </w:rPr>
                <w:t>KIDSNET Reports for School Readiness</w:t>
              </w:r>
            </w:hyperlink>
          </w:p>
          <w:p w:rsidR="00AD498C" w:rsidRPr="00C94EC6" w:rsidRDefault="00B17742" w:rsidP="00F73936">
            <w:pPr>
              <w:pStyle w:val="ListParagraph"/>
              <w:numPr>
                <w:ilvl w:val="0"/>
                <w:numId w:val="23"/>
              </w:numPr>
              <w:shd w:val="clear" w:color="auto" w:fill="FCFCFC"/>
              <w:rPr>
                <w:rFonts w:ascii="Arial" w:hAnsi="Arial" w:cs="Arial"/>
                <w:color w:val="626F6F"/>
                <w:sz w:val="18"/>
                <w:szCs w:val="21"/>
              </w:rPr>
            </w:pPr>
            <w:hyperlink r:id="rId14" w:history="1">
              <w:r w:rsidR="00AD498C" w:rsidRPr="00C94EC6">
                <w:rPr>
                  <w:rStyle w:val="Hyperlink"/>
                  <w:rFonts w:ascii="Arial" w:hAnsi="Arial" w:cs="Arial"/>
                  <w:sz w:val="18"/>
                  <w:szCs w:val="21"/>
                </w:rPr>
                <w:t>PCMH Suggested Plan - Pediatrics</w:t>
              </w:r>
            </w:hyperlink>
          </w:p>
          <w:p w:rsidR="00AD498C" w:rsidRPr="00C94EC6" w:rsidRDefault="00B17742" w:rsidP="00AD498C">
            <w:pPr>
              <w:pStyle w:val="ListParagraph"/>
              <w:numPr>
                <w:ilvl w:val="0"/>
                <w:numId w:val="23"/>
              </w:numPr>
              <w:shd w:val="clear" w:color="auto" w:fill="FCFCFC"/>
              <w:rPr>
                <w:rStyle w:val="Hyperlink"/>
                <w:rFonts w:ascii="Arial" w:hAnsi="Arial" w:cs="Arial"/>
                <w:color w:val="626F6F"/>
                <w:sz w:val="18"/>
                <w:szCs w:val="21"/>
                <w:u w:val="none"/>
              </w:rPr>
            </w:pPr>
            <w:hyperlink r:id="rId15" w:history="1">
              <w:r w:rsidR="00AD498C" w:rsidRPr="00C94EC6">
                <w:rPr>
                  <w:rStyle w:val="Hyperlink"/>
                  <w:rFonts w:ascii="Arial" w:hAnsi="Arial" w:cs="Arial"/>
                  <w:sz w:val="18"/>
                  <w:szCs w:val="21"/>
                </w:rPr>
                <w:t>Provider Office Reference Guide</w:t>
              </w:r>
            </w:hyperlink>
          </w:p>
          <w:p w:rsidR="00556398" w:rsidRPr="00C94EC6" w:rsidRDefault="00B17742" w:rsidP="00AD498C">
            <w:pPr>
              <w:pStyle w:val="ListParagraph"/>
              <w:numPr>
                <w:ilvl w:val="0"/>
                <w:numId w:val="23"/>
              </w:numPr>
              <w:shd w:val="clear" w:color="auto" w:fill="FCFCFC"/>
              <w:rPr>
                <w:rStyle w:val="Hyperlink"/>
                <w:rFonts w:ascii="Arial" w:hAnsi="Arial" w:cs="Arial"/>
                <w:color w:val="626F6F"/>
                <w:sz w:val="18"/>
                <w:szCs w:val="21"/>
                <w:u w:val="none"/>
              </w:rPr>
            </w:pPr>
            <w:hyperlink r:id="rId16" w:history="1">
              <w:r w:rsidR="00556398" w:rsidRPr="00C94EC6">
                <w:rPr>
                  <w:rStyle w:val="Hyperlink"/>
                  <w:rFonts w:ascii="Arial" w:hAnsi="Arial" w:cs="Arial"/>
                  <w:sz w:val="18"/>
                  <w:szCs w:val="21"/>
                </w:rPr>
                <w:t>Sample customer experience questionnaire</w:t>
              </w:r>
            </w:hyperlink>
          </w:p>
          <w:p w:rsidR="00556398" w:rsidRPr="00C94EC6" w:rsidRDefault="00B17742" w:rsidP="00AD498C">
            <w:pPr>
              <w:pStyle w:val="ListParagraph"/>
              <w:numPr>
                <w:ilvl w:val="0"/>
                <w:numId w:val="23"/>
              </w:numPr>
              <w:shd w:val="clear" w:color="auto" w:fill="FCFCFC"/>
              <w:rPr>
                <w:rStyle w:val="Hyperlink"/>
                <w:rFonts w:ascii="Arial" w:hAnsi="Arial" w:cs="Arial"/>
                <w:color w:val="626F6F"/>
                <w:sz w:val="18"/>
                <w:szCs w:val="21"/>
                <w:u w:val="none"/>
              </w:rPr>
            </w:pPr>
            <w:hyperlink r:id="rId17" w:history="1">
              <w:r w:rsidR="00556398" w:rsidRPr="00C94EC6">
                <w:rPr>
                  <w:rStyle w:val="Hyperlink"/>
                  <w:rFonts w:ascii="Arial" w:hAnsi="Arial" w:cs="Arial"/>
                  <w:sz w:val="18"/>
                  <w:szCs w:val="21"/>
                </w:rPr>
                <w:t>Sample PDSA for immunization</w:t>
              </w:r>
            </w:hyperlink>
          </w:p>
          <w:p w:rsidR="00556398" w:rsidRPr="00F73936" w:rsidRDefault="00556398" w:rsidP="00F73936">
            <w:pPr>
              <w:pStyle w:val="ListParagraph"/>
              <w:shd w:val="clear" w:color="auto" w:fill="FCFCFC"/>
              <w:rPr>
                <w:rFonts w:ascii="Arial" w:hAnsi="Arial" w:cs="Arial"/>
                <w:color w:val="626F6F"/>
                <w:sz w:val="21"/>
                <w:szCs w:val="21"/>
              </w:rPr>
            </w:pPr>
          </w:p>
          <w:p w:rsidR="00331DC1" w:rsidRPr="0048639F" w:rsidRDefault="00796CA5" w:rsidP="00FF09B8">
            <w:pPr>
              <w:pStyle w:val="tbltxt9ptbL"/>
              <w:tabs>
                <w:tab w:val="left" w:pos="4044"/>
              </w:tabs>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ab/>
            </w:r>
          </w:p>
          <w:p w:rsidR="00331DC1" w:rsidRPr="0048639F" w:rsidRDefault="00331DC1" w:rsidP="0098705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sz w:val="22"/>
                <w:szCs w:val="22"/>
              </w:rPr>
            </w:pPr>
          </w:p>
          <w:p w:rsidR="00331DC1" w:rsidRPr="0048639F" w:rsidRDefault="00331DC1" w:rsidP="00B065B0">
            <w:pPr>
              <w:pStyle w:val="tbltxt9ptbL"/>
              <w:spacing w:before="0"/>
              <w:contextualSpacing/>
              <w:rPr>
                <w:rFonts w:ascii="Times New Roman" w:hAnsi="Times New Roman"/>
                <w:sz w:val="22"/>
                <w:szCs w:val="22"/>
              </w:rPr>
            </w:pPr>
            <w:r w:rsidRPr="0048639F">
              <w:rPr>
                <w:rFonts w:ascii="Times New Roman" w:hAnsi="Times New Roman"/>
                <w:sz w:val="22"/>
                <w:szCs w:val="22"/>
              </w:rPr>
              <w:t xml:space="preserve">                   </w:t>
            </w:r>
          </w:p>
          <w:p w:rsidR="00331DC1" w:rsidRPr="0048639F" w:rsidRDefault="00331DC1" w:rsidP="004979ED">
            <w:pPr>
              <w:contextualSpacing/>
              <w:rPr>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tc>
        <w:tc>
          <w:tcPr>
            <w:tcW w:w="270" w:type="dxa"/>
            <w:tcBorders>
              <w:top w:val="nil"/>
              <w:left w:val="single" w:sz="4" w:space="0" w:color="auto"/>
              <w:bottom w:val="nil"/>
              <w:right w:val="single" w:sz="4" w:space="0" w:color="auto"/>
            </w:tcBorders>
          </w:tcPr>
          <w:p w:rsidR="00331DC1" w:rsidRPr="0048639F" w:rsidRDefault="00331DC1" w:rsidP="004979ED">
            <w:pPr>
              <w:pStyle w:val="tbltxt9ptbL"/>
              <w:spacing w:before="0"/>
              <w:contextualSpacing/>
              <w:rPr>
                <w:rFonts w:ascii="Times New Roman" w:hAnsi="Times New Roman"/>
                <w:color w:val="000080"/>
                <w:sz w:val="22"/>
                <w:szCs w:val="22"/>
              </w:rPr>
            </w:pPr>
          </w:p>
        </w:tc>
        <w:tc>
          <w:tcPr>
            <w:tcW w:w="3060" w:type="dxa"/>
            <w:tcBorders>
              <w:top w:val="single" w:sz="4" w:space="0" w:color="auto"/>
              <w:left w:val="single" w:sz="4" w:space="0" w:color="auto"/>
              <w:bottom w:val="single" w:sz="4" w:space="0" w:color="auto"/>
              <w:right w:val="single" w:sz="4" w:space="0" w:color="auto"/>
            </w:tcBorders>
          </w:tcPr>
          <w:p w:rsidR="00F96A0E" w:rsidRPr="0048639F" w:rsidRDefault="00331DC1" w:rsidP="004979ED">
            <w:pPr>
              <w:pStyle w:val="tbltxt9pt"/>
              <w:contextualSpacing/>
              <w:rPr>
                <w:color w:val="000080"/>
                <w:sz w:val="22"/>
                <w:szCs w:val="22"/>
              </w:rPr>
            </w:pPr>
            <w:r w:rsidRPr="0048639F">
              <w:rPr>
                <w:color w:val="000080"/>
                <w:sz w:val="22"/>
                <w:szCs w:val="22"/>
              </w:rPr>
              <w:t>Susanne Campbell</w:t>
            </w:r>
            <w:r w:rsidR="00924059">
              <w:rPr>
                <w:color w:val="000080"/>
                <w:sz w:val="22"/>
                <w:szCs w:val="22"/>
              </w:rPr>
              <w:t xml:space="preserve"> *</w:t>
            </w:r>
            <w:r w:rsidRPr="0048639F">
              <w:rPr>
                <w:color w:val="000080"/>
                <w:sz w:val="22"/>
                <w:szCs w:val="22"/>
              </w:rPr>
              <w:t xml:space="preserve">      </w:t>
            </w:r>
          </w:p>
          <w:p w:rsidR="00B34B5E" w:rsidRPr="0048639F" w:rsidRDefault="00F96A0E" w:rsidP="004036E1">
            <w:pPr>
              <w:pStyle w:val="tbltxt9pt"/>
              <w:contextualSpacing/>
              <w:rPr>
                <w:color w:val="000080"/>
                <w:sz w:val="22"/>
                <w:szCs w:val="22"/>
              </w:rPr>
            </w:pPr>
            <w:r w:rsidRPr="0048639F">
              <w:rPr>
                <w:color w:val="000080"/>
                <w:sz w:val="22"/>
                <w:szCs w:val="22"/>
              </w:rPr>
              <w:t>Pano Yeracaris</w:t>
            </w:r>
            <w:r w:rsidR="00924059">
              <w:rPr>
                <w:color w:val="000080"/>
                <w:sz w:val="22"/>
                <w:szCs w:val="22"/>
              </w:rPr>
              <w:t xml:space="preserve"> *</w:t>
            </w:r>
          </w:p>
          <w:p w:rsidR="00A30265" w:rsidRDefault="00A30265" w:rsidP="004036E1">
            <w:pPr>
              <w:pStyle w:val="tbltxt9pt"/>
              <w:contextualSpacing/>
              <w:rPr>
                <w:color w:val="000080"/>
                <w:sz w:val="22"/>
                <w:szCs w:val="22"/>
              </w:rPr>
            </w:pPr>
            <w:r w:rsidRPr="0048639F">
              <w:rPr>
                <w:color w:val="000080"/>
                <w:sz w:val="22"/>
                <w:szCs w:val="22"/>
              </w:rPr>
              <w:t>Candice Brown</w:t>
            </w:r>
            <w:r w:rsidR="00924059">
              <w:rPr>
                <w:color w:val="000080"/>
                <w:sz w:val="22"/>
                <w:szCs w:val="22"/>
              </w:rPr>
              <w:t xml:space="preserve"> *</w:t>
            </w:r>
          </w:p>
          <w:p w:rsidR="00F73936" w:rsidRDefault="00924059" w:rsidP="004036E1">
            <w:pPr>
              <w:pStyle w:val="tbltxt9pt"/>
              <w:contextualSpacing/>
              <w:rPr>
                <w:color w:val="000080"/>
                <w:sz w:val="22"/>
                <w:szCs w:val="22"/>
              </w:rPr>
            </w:pPr>
            <w:r>
              <w:rPr>
                <w:color w:val="000080"/>
                <w:sz w:val="22"/>
                <w:szCs w:val="22"/>
              </w:rPr>
              <w:t>Sue Dettling *</w:t>
            </w:r>
          </w:p>
          <w:p w:rsidR="00F73936" w:rsidRDefault="00F73936" w:rsidP="004036E1">
            <w:pPr>
              <w:pStyle w:val="tbltxt9pt"/>
              <w:contextualSpacing/>
              <w:rPr>
                <w:color w:val="000080"/>
                <w:sz w:val="22"/>
                <w:szCs w:val="22"/>
              </w:rPr>
            </w:pPr>
            <w:r>
              <w:rPr>
                <w:color w:val="000080"/>
                <w:sz w:val="22"/>
                <w:szCs w:val="22"/>
              </w:rPr>
              <w:t xml:space="preserve">Der Kue </w:t>
            </w:r>
            <w:r w:rsidR="00924059">
              <w:rPr>
                <w:color w:val="000080"/>
                <w:sz w:val="22"/>
                <w:szCs w:val="22"/>
              </w:rPr>
              <w:t>*</w:t>
            </w:r>
          </w:p>
          <w:p w:rsidR="00F73936" w:rsidRDefault="00FF09B8" w:rsidP="004036E1">
            <w:pPr>
              <w:pStyle w:val="tbltxt9pt"/>
              <w:contextualSpacing/>
              <w:rPr>
                <w:color w:val="000080"/>
                <w:sz w:val="22"/>
                <w:szCs w:val="22"/>
              </w:rPr>
            </w:pPr>
            <w:r>
              <w:rPr>
                <w:color w:val="000080"/>
                <w:sz w:val="22"/>
                <w:szCs w:val="22"/>
              </w:rPr>
              <w:t>Pat Flana</w:t>
            </w:r>
            <w:r w:rsidR="00F73936">
              <w:rPr>
                <w:color w:val="000080"/>
                <w:sz w:val="22"/>
                <w:szCs w:val="22"/>
              </w:rPr>
              <w:t xml:space="preserve">gan </w:t>
            </w:r>
            <w:r w:rsidR="00D02196">
              <w:rPr>
                <w:color w:val="000080"/>
                <w:sz w:val="22"/>
                <w:szCs w:val="22"/>
              </w:rPr>
              <w:t>*</w:t>
            </w:r>
          </w:p>
          <w:p w:rsidR="00FF09B8" w:rsidRDefault="00FF09B8" w:rsidP="004036E1">
            <w:pPr>
              <w:pStyle w:val="tbltxt9pt"/>
              <w:contextualSpacing/>
              <w:rPr>
                <w:color w:val="000080"/>
                <w:sz w:val="22"/>
                <w:szCs w:val="22"/>
              </w:rPr>
            </w:pPr>
            <w:r>
              <w:rPr>
                <w:color w:val="000080"/>
                <w:sz w:val="22"/>
                <w:szCs w:val="22"/>
              </w:rPr>
              <w:t>Beth Lange</w:t>
            </w:r>
          </w:p>
          <w:p w:rsidR="00F73936" w:rsidRDefault="00F73936" w:rsidP="004036E1">
            <w:pPr>
              <w:pStyle w:val="tbltxt9pt"/>
              <w:contextualSpacing/>
              <w:rPr>
                <w:color w:val="000080"/>
                <w:sz w:val="22"/>
                <w:szCs w:val="22"/>
              </w:rPr>
            </w:pPr>
            <w:r>
              <w:rPr>
                <w:color w:val="000080"/>
                <w:sz w:val="22"/>
                <w:szCs w:val="22"/>
              </w:rPr>
              <w:t xml:space="preserve">Rena Sheehan </w:t>
            </w:r>
          </w:p>
          <w:p w:rsidR="00F73936" w:rsidRDefault="00F73936" w:rsidP="004036E1">
            <w:pPr>
              <w:pStyle w:val="tbltxt9pt"/>
              <w:contextualSpacing/>
              <w:rPr>
                <w:color w:val="000080"/>
                <w:sz w:val="22"/>
                <w:szCs w:val="22"/>
              </w:rPr>
            </w:pPr>
            <w:r>
              <w:rPr>
                <w:color w:val="000080"/>
                <w:sz w:val="22"/>
                <w:szCs w:val="22"/>
              </w:rPr>
              <w:t xml:space="preserve">Trish Washburn </w:t>
            </w:r>
            <w:r w:rsidR="00924059">
              <w:rPr>
                <w:color w:val="000080"/>
                <w:sz w:val="22"/>
                <w:szCs w:val="22"/>
              </w:rPr>
              <w:t>*</w:t>
            </w:r>
          </w:p>
          <w:p w:rsidR="00F73936" w:rsidRDefault="00F73936" w:rsidP="004036E1">
            <w:pPr>
              <w:pStyle w:val="tbltxt9pt"/>
              <w:contextualSpacing/>
              <w:rPr>
                <w:color w:val="000080"/>
                <w:sz w:val="22"/>
                <w:szCs w:val="22"/>
              </w:rPr>
            </w:pPr>
            <w:r>
              <w:rPr>
                <w:color w:val="000080"/>
                <w:sz w:val="22"/>
                <w:szCs w:val="22"/>
              </w:rPr>
              <w:t xml:space="preserve">Janet </w:t>
            </w:r>
            <w:r w:rsidR="00DD7ABA">
              <w:rPr>
                <w:color w:val="000080"/>
                <w:sz w:val="22"/>
                <w:szCs w:val="22"/>
              </w:rPr>
              <w:t>Limoges</w:t>
            </w:r>
            <w:r w:rsidR="00924059">
              <w:rPr>
                <w:color w:val="000080"/>
                <w:sz w:val="22"/>
                <w:szCs w:val="22"/>
              </w:rPr>
              <w:t xml:space="preserve"> *</w:t>
            </w:r>
          </w:p>
          <w:p w:rsidR="00953A95" w:rsidRPr="0048639F" w:rsidRDefault="00953A95" w:rsidP="004036E1">
            <w:pPr>
              <w:pStyle w:val="tbltxt9pt"/>
              <w:contextualSpacing/>
              <w:rPr>
                <w:color w:val="000080"/>
                <w:sz w:val="22"/>
                <w:szCs w:val="22"/>
              </w:rPr>
            </w:pPr>
            <w:r>
              <w:rPr>
                <w:color w:val="000080"/>
                <w:sz w:val="22"/>
                <w:szCs w:val="22"/>
              </w:rPr>
              <w:t xml:space="preserve">Nancy Silva </w:t>
            </w:r>
          </w:p>
          <w:p w:rsidR="00E82591" w:rsidRDefault="00FF09B8" w:rsidP="004036E1">
            <w:pPr>
              <w:pStyle w:val="tbltxt9pt"/>
              <w:contextualSpacing/>
              <w:rPr>
                <w:color w:val="000080"/>
                <w:sz w:val="22"/>
                <w:szCs w:val="22"/>
              </w:rPr>
            </w:pPr>
            <w:r>
              <w:rPr>
                <w:color w:val="000080"/>
                <w:sz w:val="22"/>
                <w:szCs w:val="22"/>
              </w:rPr>
              <w:t>Kelsey Ryan</w:t>
            </w:r>
          </w:p>
          <w:p w:rsidR="00924059" w:rsidRDefault="00924059" w:rsidP="004036E1">
            <w:pPr>
              <w:pStyle w:val="tbltxt9pt"/>
              <w:contextualSpacing/>
              <w:rPr>
                <w:color w:val="000080"/>
                <w:sz w:val="22"/>
                <w:szCs w:val="22"/>
              </w:rPr>
            </w:pPr>
            <w:r>
              <w:rPr>
                <w:color w:val="000080"/>
                <w:sz w:val="22"/>
                <w:szCs w:val="22"/>
              </w:rPr>
              <w:t>Stacey Nickerson *</w:t>
            </w:r>
          </w:p>
          <w:p w:rsidR="00E82591" w:rsidRDefault="00E82591" w:rsidP="004036E1">
            <w:pPr>
              <w:pStyle w:val="tbltxt9pt"/>
              <w:contextualSpacing/>
              <w:rPr>
                <w:color w:val="000080"/>
                <w:sz w:val="22"/>
                <w:szCs w:val="22"/>
              </w:rPr>
            </w:pPr>
          </w:p>
          <w:p w:rsidR="006E4B58" w:rsidRDefault="006E4B58" w:rsidP="004036E1">
            <w:pPr>
              <w:pStyle w:val="tbltxt9pt"/>
              <w:contextualSpacing/>
              <w:rPr>
                <w:color w:val="000080"/>
                <w:sz w:val="22"/>
                <w:szCs w:val="22"/>
              </w:rPr>
            </w:pPr>
            <w:r>
              <w:rPr>
                <w:color w:val="000080"/>
                <w:sz w:val="22"/>
                <w:szCs w:val="22"/>
              </w:rPr>
              <w:t xml:space="preserve"> </w:t>
            </w:r>
          </w:p>
          <w:p w:rsidR="00450B1C" w:rsidRPr="0048639F" w:rsidRDefault="00450B1C" w:rsidP="004036E1">
            <w:pPr>
              <w:pStyle w:val="tbltxt9pt"/>
              <w:contextualSpacing/>
              <w:rPr>
                <w:color w:val="000080"/>
                <w:sz w:val="22"/>
                <w:szCs w:val="22"/>
              </w:rPr>
            </w:pPr>
          </w:p>
          <w:p w:rsidR="00346ED9" w:rsidRPr="0048639F" w:rsidRDefault="00346ED9" w:rsidP="004036E1">
            <w:pPr>
              <w:pStyle w:val="tbltxt9pt"/>
              <w:contextualSpacing/>
              <w:rPr>
                <w:color w:val="000080"/>
                <w:sz w:val="22"/>
                <w:szCs w:val="22"/>
              </w:rPr>
            </w:pPr>
          </w:p>
          <w:p w:rsidR="009A4BAB" w:rsidRPr="0048639F" w:rsidRDefault="009A4BAB" w:rsidP="009A4BAB">
            <w:pPr>
              <w:rPr>
                <w:color w:val="000080"/>
                <w:sz w:val="22"/>
                <w:szCs w:val="22"/>
              </w:rPr>
            </w:pPr>
          </w:p>
          <w:p w:rsidR="00EF61A3" w:rsidRPr="0048639F" w:rsidRDefault="00EF61A3" w:rsidP="004036E1">
            <w:pPr>
              <w:pStyle w:val="tbltxt9pt"/>
              <w:contextualSpacing/>
              <w:rPr>
                <w:color w:val="000080"/>
                <w:sz w:val="22"/>
                <w:szCs w:val="22"/>
              </w:rPr>
            </w:pPr>
          </w:p>
        </w:tc>
        <w:tc>
          <w:tcPr>
            <w:tcW w:w="2633" w:type="dxa"/>
            <w:gridSpan w:val="3"/>
            <w:tcBorders>
              <w:top w:val="single" w:sz="4" w:space="0" w:color="auto"/>
              <w:left w:val="single" w:sz="4" w:space="0" w:color="auto"/>
              <w:bottom w:val="single" w:sz="4" w:space="0" w:color="auto"/>
              <w:right w:val="single" w:sz="4" w:space="0" w:color="auto"/>
            </w:tcBorders>
          </w:tcPr>
          <w:p w:rsidR="00331DC1" w:rsidRPr="0048639F" w:rsidRDefault="00331DC1" w:rsidP="000E5C33">
            <w:pPr>
              <w:pStyle w:val="tbltxt9pt"/>
              <w:contextualSpacing/>
              <w:rPr>
                <w:color w:val="000080"/>
                <w:sz w:val="22"/>
                <w:szCs w:val="22"/>
              </w:rPr>
            </w:pPr>
            <w:r w:rsidRPr="0048639F">
              <w:rPr>
                <w:color w:val="000080"/>
                <w:sz w:val="22"/>
                <w:szCs w:val="22"/>
              </w:rPr>
              <w:t>Jayne Daylor</w:t>
            </w:r>
            <w:r w:rsidR="00D02CF1">
              <w:rPr>
                <w:color w:val="000080"/>
                <w:sz w:val="22"/>
                <w:szCs w:val="22"/>
              </w:rPr>
              <w:t xml:space="preserve"> *</w:t>
            </w:r>
          </w:p>
          <w:p w:rsidR="00331DC1" w:rsidRPr="0048639F" w:rsidRDefault="00331DC1">
            <w:pPr>
              <w:rPr>
                <w:color w:val="000080"/>
                <w:sz w:val="22"/>
                <w:szCs w:val="22"/>
              </w:rPr>
            </w:pPr>
            <w:r w:rsidRPr="0048639F">
              <w:rPr>
                <w:color w:val="000080"/>
                <w:sz w:val="22"/>
                <w:szCs w:val="22"/>
              </w:rPr>
              <w:t>Carolyn Karner</w:t>
            </w:r>
            <w:r w:rsidR="00924059">
              <w:rPr>
                <w:color w:val="000080"/>
                <w:sz w:val="22"/>
                <w:szCs w:val="22"/>
              </w:rPr>
              <w:t xml:space="preserve"> *</w:t>
            </w:r>
          </w:p>
          <w:p w:rsidR="004036E1" w:rsidRPr="0048639F" w:rsidRDefault="004036E1" w:rsidP="004036E1">
            <w:pPr>
              <w:pStyle w:val="tbltxt9pt"/>
              <w:contextualSpacing/>
              <w:rPr>
                <w:color w:val="000080"/>
                <w:sz w:val="22"/>
                <w:szCs w:val="22"/>
              </w:rPr>
            </w:pPr>
            <w:r w:rsidRPr="0048639F">
              <w:rPr>
                <w:color w:val="000080"/>
                <w:sz w:val="22"/>
                <w:szCs w:val="22"/>
              </w:rPr>
              <w:t>Suzanne Herzberg</w:t>
            </w:r>
            <w:r w:rsidR="00924059">
              <w:rPr>
                <w:color w:val="000080"/>
                <w:sz w:val="22"/>
                <w:szCs w:val="22"/>
              </w:rPr>
              <w:t xml:space="preserve"> *</w:t>
            </w:r>
            <w:r w:rsidRPr="0048639F">
              <w:rPr>
                <w:color w:val="000080"/>
                <w:sz w:val="22"/>
                <w:szCs w:val="22"/>
              </w:rPr>
              <w:t xml:space="preserve"> </w:t>
            </w:r>
          </w:p>
          <w:p w:rsidR="00F96A0E" w:rsidRDefault="00F96A0E">
            <w:pPr>
              <w:rPr>
                <w:color w:val="000080"/>
                <w:sz w:val="22"/>
                <w:szCs w:val="22"/>
              </w:rPr>
            </w:pPr>
            <w:r w:rsidRPr="0048639F">
              <w:rPr>
                <w:color w:val="000080"/>
                <w:sz w:val="22"/>
                <w:szCs w:val="22"/>
              </w:rPr>
              <w:t>Vicki Crowningshield</w:t>
            </w:r>
            <w:r w:rsidR="00924059">
              <w:rPr>
                <w:color w:val="000080"/>
                <w:sz w:val="22"/>
                <w:szCs w:val="22"/>
              </w:rPr>
              <w:t xml:space="preserve"> *</w:t>
            </w:r>
          </w:p>
          <w:p w:rsidR="0076482C" w:rsidRPr="0048639F" w:rsidRDefault="00FF09B8">
            <w:pPr>
              <w:rPr>
                <w:color w:val="000080"/>
                <w:sz w:val="22"/>
                <w:szCs w:val="22"/>
              </w:rPr>
            </w:pPr>
            <w:r>
              <w:rPr>
                <w:color w:val="000080"/>
                <w:sz w:val="22"/>
                <w:szCs w:val="22"/>
              </w:rPr>
              <w:t>Marilyn Boichat</w:t>
            </w:r>
          </w:p>
          <w:p w:rsidR="006E5E65" w:rsidRPr="0048639F" w:rsidRDefault="00FF09B8">
            <w:pPr>
              <w:rPr>
                <w:color w:val="000080"/>
                <w:sz w:val="22"/>
                <w:szCs w:val="22"/>
              </w:rPr>
            </w:pPr>
            <w:r>
              <w:rPr>
                <w:color w:val="000080"/>
                <w:sz w:val="22"/>
                <w:szCs w:val="22"/>
              </w:rPr>
              <w:t>Elizabeth Caruso</w:t>
            </w:r>
          </w:p>
          <w:p w:rsidR="00B34B5E" w:rsidRPr="0048639F" w:rsidRDefault="00FF09B8">
            <w:pPr>
              <w:rPr>
                <w:color w:val="000080"/>
                <w:sz w:val="22"/>
                <w:szCs w:val="22"/>
              </w:rPr>
            </w:pPr>
            <w:r>
              <w:rPr>
                <w:color w:val="000080"/>
                <w:sz w:val="22"/>
                <w:szCs w:val="22"/>
              </w:rPr>
              <w:t>Lauren Piluso</w:t>
            </w:r>
            <w:r w:rsidR="00924059">
              <w:rPr>
                <w:color w:val="000080"/>
                <w:sz w:val="22"/>
                <w:szCs w:val="22"/>
              </w:rPr>
              <w:t xml:space="preserve"> *</w:t>
            </w:r>
          </w:p>
          <w:p w:rsidR="00331DC1" w:rsidRPr="0048639F" w:rsidRDefault="00FF09B8">
            <w:pPr>
              <w:rPr>
                <w:color w:val="000080"/>
                <w:sz w:val="22"/>
                <w:szCs w:val="22"/>
              </w:rPr>
            </w:pPr>
            <w:r>
              <w:rPr>
                <w:color w:val="000080"/>
                <w:sz w:val="22"/>
                <w:szCs w:val="22"/>
              </w:rPr>
              <w:t>Michelle Kollett</w:t>
            </w:r>
            <w:r w:rsidR="00924059">
              <w:rPr>
                <w:color w:val="000080"/>
                <w:sz w:val="22"/>
                <w:szCs w:val="22"/>
              </w:rPr>
              <w:t xml:space="preserve"> *</w:t>
            </w:r>
          </w:p>
          <w:p w:rsidR="00331DC1" w:rsidRPr="0048639F" w:rsidRDefault="00FF09B8">
            <w:pPr>
              <w:rPr>
                <w:color w:val="000080"/>
                <w:sz w:val="22"/>
                <w:szCs w:val="22"/>
              </w:rPr>
            </w:pPr>
            <w:r>
              <w:rPr>
                <w:color w:val="000080"/>
                <w:sz w:val="22"/>
                <w:szCs w:val="22"/>
              </w:rPr>
              <w:t>Anne Primeau-Faubert</w:t>
            </w:r>
            <w:r w:rsidR="00924059">
              <w:rPr>
                <w:color w:val="000080"/>
                <w:sz w:val="22"/>
                <w:szCs w:val="22"/>
              </w:rPr>
              <w:t xml:space="preserve"> </w:t>
            </w:r>
            <w:r w:rsidR="00DC042C">
              <w:rPr>
                <w:color w:val="000080"/>
                <w:sz w:val="22"/>
                <w:szCs w:val="22"/>
              </w:rPr>
              <w:t>*</w:t>
            </w:r>
          </w:p>
          <w:p w:rsidR="00331DC1" w:rsidRPr="0048639F" w:rsidRDefault="00FF09B8">
            <w:pPr>
              <w:rPr>
                <w:color w:val="000080"/>
                <w:sz w:val="22"/>
                <w:szCs w:val="22"/>
              </w:rPr>
            </w:pPr>
            <w:r>
              <w:rPr>
                <w:color w:val="000080"/>
                <w:sz w:val="22"/>
                <w:szCs w:val="22"/>
              </w:rPr>
              <w:t>Lori Clark</w:t>
            </w:r>
            <w:r w:rsidR="00924059">
              <w:rPr>
                <w:color w:val="000080"/>
                <w:sz w:val="22"/>
                <w:szCs w:val="22"/>
              </w:rPr>
              <w:t xml:space="preserve"> *</w:t>
            </w:r>
          </w:p>
          <w:p w:rsidR="00331DC1" w:rsidRDefault="00FF09B8" w:rsidP="00331DC1">
            <w:pPr>
              <w:pStyle w:val="tbltxt9pt"/>
              <w:contextualSpacing/>
              <w:rPr>
                <w:color w:val="000080"/>
                <w:sz w:val="22"/>
                <w:szCs w:val="22"/>
              </w:rPr>
            </w:pPr>
            <w:r>
              <w:rPr>
                <w:color w:val="000080"/>
                <w:sz w:val="22"/>
                <w:szCs w:val="22"/>
              </w:rPr>
              <w:t>Elizabeth Dennigan</w:t>
            </w:r>
            <w:r w:rsidR="00924059">
              <w:rPr>
                <w:color w:val="000080"/>
                <w:sz w:val="22"/>
                <w:szCs w:val="22"/>
              </w:rPr>
              <w:t xml:space="preserve"> *</w:t>
            </w:r>
          </w:p>
          <w:p w:rsidR="00FF09B8" w:rsidRDefault="00FF09B8" w:rsidP="00331DC1">
            <w:pPr>
              <w:pStyle w:val="tbltxt9pt"/>
              <w:contextualSpacing/>
              <w:rPr>
                <w:color w:val="000080"/>
                <w:sz w:val="22"/>
                <w:szCs w:val="22"/>
              </w:rPr>
            </w:pPr>
            <w:r>
              <w:rPr>
                <w:color w:val="000080"/>
                <w:sz w:val="22"/>
                <w:szCs w:val="22"/>
              </w:rPr>
              <w:t>Jessica Signore</w:t>
            </w:r>
            <w:r w:rsidR="00924059">
              <w:rPr>
                <w:color w:val="000080"/>
                <w:sz w:val="22"/>
                <w:szCs w:val="22"/>
              </w:rPr>
              <w:t xml:space="preserve"> *</w:t>
            </w:r>
          </w:p>
          <w:p w:rsidR="00D02196" w:rsidRPr="0048639F" w:rsidRDefault="00D02196" w:rsidP="00331DC1">
            <w:pPr>
              <w:pStyle w:val="tbltxt9pt"/>
              <w:contextualSpacing/>
              <w:rPr>
                <w:color w:val="000080"/>
                <w:sz w:val="22"/>
                <w:szCs w:val="22"/>
              </w:rPr>
            </w:pPr>
            <w:r>
              <w:rPr>
                <w:color w:val="000080"/>
                <w:sz w:val="22"/>
                <w:szCs w:val="22"/>
              </w:rPr>
              <w:t>Bernadette Parillo *</w:t>
            </w:r>
          </w:p>
        </w:tc>
      </w:tr>
      <w:tr w:rsidR="006A6181" w:rsidRPr="0048639F" w:rsidTr="00F75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053" w:type="dxa"/>
            <w:gridSpan w:val="9"/>
            <w:tcBorders>
              <w:top w:val="single" w:sz="4" w:space="0" w:color="auto"/>
              <w:left w:val="single" w:sz="4" w:space="0" w:color="auto"/>
              <w:bottom w:val="single" w:sz="4" w:space="0" w:color="auto"/>
              <w:right w:val="single" w:sz="4" w:space="0" w:color="auto"/>
            </w:tcBorders>
            <w:shd w:val="pct10" w:color="auto" w:fill="FFFFFF"/>
          </w:tcPr>
          <w:p w:rsidR="006A6181" w:rsidRPr="0048639F" w:rsidRDefault="006A6181" w:rsidP="004979ED">
            <w:pPr>
              <w:pStyle w:val="Subtitle"/>
              <w:contextualSpacing/>
              <w:jc w:val="left"/>
              <w:rPr>
                <w:rFonts w:ascii="Times New Roman" w:hAnsi="Times New Roman" w:cs="Times New Roman"/>
                <w:color w:val="000080"/>
                <w:szCs w:val="22"/>
              </w:rPr>
            </w:pPr>
          </w:p>
        </w:tc>
      </w:tr>
      <w:tr w:rsidR="006A6181"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810" w:type="dxa"/>
            <w:tcBorders>
              <w:top w:val="single" w:sz="4" w:space="0" w:color="auto"/>
              <w:left w:val="single" w:sz="4" w:space="0" w:color="auto"/>
              <w:bottom w:val="single" w:sz="4" w:space="0" w:color="auto"/>
              <w:right w:val="single" w:sz="4" w:space="0" w:color="auto"/>
            </w:tcBorders>
          </w:tcPr>
          <w:p w:rsidR="006A6181" w:rsidRPr="0048639F" w:rsidRDefault="00674A21"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 xml:space="preserve">  Item #</w:t>
            </w:r>
            <w:r w:rsidR="006A6181" w:rsidRPr="0048639F">
              <w:rPr>
                <w:rFonts w:ascii="Times New Roman" w:hAnsi="Times New Roman"/>
                <w:color w:val="00008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6A6181" w:rsidRPr="0048639F" w:rsidRDefault="0077085F" w:rsidP="004979ED">
            <w:pPr>
              <w:pStyle w:val="tbltxt9ptbc"/>
              <w:spacing w:before="0"/>
              <w:contextualSpacing/>
              <w:jc w:val="left"/>
              <w:rPr>
                <w:rFonts w:ascii="Times New Roman" w:hAnsi="Times New Roman"/>
                <w:color w:val="000080"/>
                <w:sz w:val="22"/>
                <w:szCs w:val="22"/>
              </w:rPr>
            </w:pPr>
            <w:r w:rsidRPr="0048639F">
              <w:rPr>
                <w:rFonts w:ascii="Times New Roman" w:hAnsi="Times New Roman"/>
                <w:color w:val="000080"/>
                <w:sz w:val="22"/>
                <w:szCs w:val="22"/>
              </w:rPr>
              <w:t>Owner</w:t>
            </w:r>
          </w:p>
        </w:tc>
        <w:tc>
          <w:tcPr>
            <w:tcW w:w="10677" w:type="dxa"/>
            <w:gridSpan w:val="6"/>
            <w:tcBorders>
              <w:top w:val="single" w:sz="4" w:space="0" w:color="auto"/>
              <w:left w:val="single" w:sz="4" w:space="0" w:color="auto"/>
              <w:bottom w:val="single" w:sz="4" w:space="0" w:color="auto"/>
              <w:right w:val="single" w:sz="4" w:space="0" w:color="auto"/>
            </w:tcBorders>
          </w:tcPr>
          <w:p w:rsidR="006A6181" w:rsidRPr="0048639F" w:rsidRDefault="008D2CCB"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Topics</w:t>
            </w:r>
          </w:p>
        </w:tc>
        <w:tc>
          <w:tcPr>
            <w:tcW w:w="1226" w:type="dxa"/>
            <w:tcBorders>
              <w:top w:val="single" w:sz="4" w:space="0" w:color="auto"/>
              <w:left w:val="single" w:sz="4" w:space="0" w:color="auto"/>
              <w:bottom w:val="single" w:sz="4" w:space="0" w:color="auto"/>
              <w:right w:val="single" w:sz="4" w:space="0" w:color="auto"/>
            </w:tcBorders>
          </w:tcPr>
          <w:p w:rsidR="006A6181" w:rsidRPr="0048639F" w:rsidRDefault="006A6181" w:rsidP="004979ED">
            <w:pPr>
              <w:pStyle w:val="tbltxt9ptbc"/>
              <w:spacing w:before="0"/>
              <w:ind w:right="252"/>
              <w:contextualSpacing/>
              <w:rPr>
                <w:rFonts w:ascii="Times New Roman" w:hAnsi="Times New Roman"/>
                <w:color w:val="000080"/>
                <w:sz w:val="22"/>
                <w:szCs w:val="22"/>
              </w:rPr>
            </w:pPr>
            <w:r w:rsidRPr="0048639F">
              <w:rPr>
                <w:rFonts w:ascii="Times New Roman" w:hAnsi="Times New Roman"/>
                <w:color w:val="000080"/>
                <w:sz w:val="22"/>
                <w:szCs w:val="22"/>
              </w:rPr>
              <w:t>Action #</w:t>
            </w:r>
          </w:p>
        </w:tc>
      </w:tr>
      <w:tr w:rsidR="004960B9"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810" w:type="dxa"/>
            <w:tcBorders>
              <w:top w:val="single" w:sz="4" w:space="0" w:color="auto"/>
              <w:left w:val="single" w:sz="4" w:space="0" w:color="auto"/>
              <w:bottom w:val="single" w:sz="4" w:space="0" w:color="auto"/>
              <w:right w:val="single" w:sz="4" w:space="0" w:color="auto"/>
            </w:tcBorders>
          </w:tcPr>
          <w:p w:rsidR="004960B9" w:rsidRPr="0048639F" w:rsidRDefault="00F50B21" w:rsidP="004979ED">
            <w:pPr>
              <w:pStyle w:val="tbltxt9pt"/>
              <w:contextualSpacing/>
              <w:jc w:val="center"/>
              <w:rPr>
                <w:color w:val="000080"/>
                <w:sz w:val="22"/>
                <w:szCs w:val="22"/>
              </w:rPr>
            </w:pPr>
            <w:r w:rsidRPr="0048639F">
              <w:rPr>
                <w:color w:val="000080"/>
                <w:sz w:val="22"/>
                <w:szCs w:val="22"/>
              </w:rPr>
              <w:t>1</w:t>
            </w:r>
          </w:p>
        </w:tc>
        <w:tc>
          <w:tcPr>
            <w:tcW w:w="2340" w:type="dxa"/>
            <w:tcBorders>
              <w:top w:val="single" w:sz="4" w:space="0" w:color="auto"/>
              <w:left w:val="single" w:sz="4" w:space="0" w:color="auto"/>
              <w:bottom w:val="single" w:sz="4" w:space="0" w:color="auto"/>
              <w:right w:val="single" w:sz="4" w:space="0" w:color="auto"/>
            </w:tcBorders>
          </w:tcPr>
          <w:p w:rsidR="0015201C" w:rsidRDefault="00A5018F" w:rsidP="00F03BB6">
            <w:pPr>
              <w:pStyle w:val="tbltxt9pt"/>
              <w:contextualSpacing/>
              <w:rPr>
                <w:b/>
                <w:sz w:val="22"/>
                <w:szCs w:val="22"/>
              </w:rPr>
            </w:pPr>
            <w:r w:rsidRPr="00F36552">
              <w:rPr>
                <w:b/>
                <w:sz w:val="22"/>
                <w:szCs w:val="22"/>
              </w:rPr>
              <w:t xml:space="preserve">Susanne </w:t>
            </w:r>
          </w:p>
          <w:p w:rsidR="00A5018F" w:rsidRPr="00F73936" w:rsidRDefault="00F73936" w:rsidP="00F03BB6">
            <w:pPr>
              <w:pStyle w:val="tbltxt9pt"/>
              <w:contextualSpacing/>
              <w:rPr>
                <w:b/>
                <w:sz w:val="22"/>
                <w:szCs w:val="22"/>
              </w:rPr>
            </w:pPr>
            <w:r>
              <w:rPr>
                <w:b/>
                <w:sz w:val="22"/>
                <w:szCs w:val="22"/>
              </w:rPr>
              <w:t xml:space="preserve">10 </w:t>
            </w:r>
            <w:r w:rsidR="004D2EC2">
              <w:rPr>
                <w:b/>
                <w:sz w:val="22"/>
                <w:szCs w:val="22"/>
              </w:rPr>
              <w:t xml:space="preserve">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4D2EC2" w:rsidRPr="00953A95" w:rsidRDefault="00F73936" w:rsidP="00750CC2">
            <w:pPr>
              <w:contextualSpacing/>
            </w:pPr>
            <w:r w:rsidRPr="00953A95">
              <w:t xml:space="preserve">Welcome: Introductions and Review of agenda </w:t>
            </w:r>
          </w:p>
          <w:p w:rsidR="004C7998" w:rsidRPr="0048639F" w:rsidRDefault="004C7998" w:rsidP="00750CC2">
            <w:pPr>
              <w:contextualSpacing/>
              <w:rPr>
                <w:sz w:val="22"/>
                <w:szCs w:val="22"/>
              </w:rPr>
            </w:pPr>
          </w:p>
        </w:tc>
        <w:tc>
          <w:tcPr>
            <w:tcW w:w="1226" w:type="dxa"/>
            <w:tcBorders>
              <w:top w:val="single" w:sz="4" w:space="0" w:color="auto"/>
              <w:left w:val="single" w:sz="4" w:space="0" w:color="auto"/>
              <w:bottom w:val="single" w:sz="4" w:space="0" w:color="auto"/>
              <w:right w:val="single" w:sz="4" w:space="0" w:color="auto"/>
            </w:tcBorders>
          </w:tcPr>
          <w:p w:rsidR="00056954" w:rsidRPr="0048639F" w:rsidRDefault="00056954" w:rsidP="004979ED">
            <w:pPr>
              <w:contextualSpacing/>
              <w:jc w:val="right"/>
              <w:rPr>
                <w:sz w:val="22"/>
                <w:szCs w:val="22"/>
              </w:rPr>
            </w:pPr>
          </w:p>
        </w:tc>
      </w:tr>
      <w:tr w:rsidR="0060057F"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810" w:type="dxa"/>
            <w:tcBorders>
              <w:top w:val="single" w:sz="4" w:space="0" w:color="auto"/>
              <w:left w:val="single" w:sz="4" w:space="0" w:color="auto"/>
              <w:bottom w:val="single" w:sz="4" w:space="0" w:color="auto"/>
              <w:right w:val="single" w:sz="4" w:space="0" w:color="auto"/>
            </w:tcBorders>
          </w:tcPr>
          <w:p w:rsidR="0060057F" w:rsidRPr="0048639F" w:rsidRDefault="00EC4FE3" w:rsidP="004979ED">
            <w:pPr>
              <w:pStyle w:val="tbltxt9pt"/>
              <w:contextualSpacing/>
              <w:jc w:val="center"/>
              <w:rPr>
                <w:color w:val="000080"/>
                <w:sz w:val="22"/>
                <w:szCs w:val="22"/>
              </w:rPr>
            </w:pPr>
            <w:r w:rsidRPr="0048639F">
              <w:rPr>
                <w:color w:val="000080"/>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992ABB" w:rsidRDefault="00953A95" w:rsidP="00E430A5">
            <w:pPr>
              <w:pStyle w:val="tbltxt9pt"/>
              <w:contextualSpacing/>
              <w:rPr>
                <w:b/>
                <w:sz w:val="22"/>
                <w:szCs w:val="22"/>
              </w:rPr>
            </w:pPr>
            <w:r>
              <w:rPr>
                <w:b/>
                <w:sz w:val="22"/>
                <w:szCs w:val="22"/>
              </w:rPr>
              <w:t>Rena Sheehan</w:t>
            </w:r>
          </w:p>
          <w:p w:rsidR="00953A95" w:rsidRDefault="00953A95" w:rsidP="00E430A5">
            <w:pPr>
              <w:pStyle w:val="tbltxt9pt"/>
              <w:contextualSpacing/>
              <w:rPr>
                <w:b/>
                <w:sz w:val="22"/>
                <w:szCs w:val="22"/>
              </w:rPr>
            </w:pPr>
            <w:r>
              <w:rPr>
                <w:b/>
                <w:sz w:val="22"/>
                <w:szCs w:val="22"/>
              </w:rPr>
              <w:t xml:space="preserve">Susanne Campbell </w:t>
            </w:r>
          </w:p>
          <w:p w:rsidR="00953A95" w:rsidRDefault="00953A95" w:rsidP="00E430A5">
            <w:pPr>
              <w:pStyle w:val="tbltxt9pt"/>
              <w:contextualSpacing/>
              <w:rPr>
                <w:b/>
                <w:sz w:val="22"/>
                <w:szCs w:val="22"/>
              </w:rPr>
            </w:pPr>
            <w:r>
              <w:rPr>
                <w:b/>
                <w:sz w:val="22"/>
                <w:szCs w:val="22"/>
              </w:rPr>
              <w:t xml:space="preserve">Pat Flanagan </w:t>
            </w:r>
          </w:p>
          <w:p w:rsidR="004D2EC2" w:rsidRPr="004D2EC2" w:rsidRDefault="004D2EC2" w:rsidP="00E430A5">
            <w:pPr>
              <w:pStyle w:val="tbltxt9pt"/>
              <w:contextualSpacing/>
              <w:rPr>
                <w:sz w:val="22"/>
                <w:szCs w:val="22"/>
              </w:rPr>
            </w:pPr>
            <w:r w:rsidRPr="004D2EC2">
              <w:rPr>
                <w:sz w:val="22"/>
                <w:szCs w:val="22"/>
              </w:rPr>
              <w:t xml:space="preserve">Group Discussion </w:t>
            </w:r>
          </w:p>
          <w:p w:rsidR="00992ABB" w:rsidRPr="00F36552" w:rsidRDefault="00992ABB" w:rsidP="00E430A5">
            <w:pPr>
              <w:pStyle w:val="tbltxt9pt"/>
              <w:contextualSpacing/>
              <w:rPr>
                <w:sz w:val="22"/>
                <w:szCs w:val="22"/>
              </w:rPr>
            </w:pPr>
          </w:p>
          <w:p w:rsidR="00992ABB" w:rsidRPr="00F36552" w:rsidRDefault="00992ABB" w:rsidP="00E430A5">
            <w:pPr>
              <w:pStyle w:val="tbltxt9pt"/>
              <w:contextualSpacing/>
              <w:rPr>
                <w:sz w:val="22"/>
                <w:szCs w:val="22"/>
              </w:rPr>
            </w:pPr>
          </w:p>
          <w:p w:rsidR="00301481" w:rsidRPr="00F36552" w:rsidRDefault="003B3E40" w:rsidP="00E430A5">
            <w:pPr>
              <w:pStyle w:val="tbltxt9pt"/>
              <w:contextualSpacing/>
              <w:rPr>
                <w:b/>
                <w:sz w:val="22"/>
                <w:szCs w:val="22"/>
              </w:rPr>
            </w:pPr>
            <w:r w:rsidRPr="00F36552">
              <w:rPr>
                <w:b/>
                <w:sz w:val="22"/>
                <w:szCs w:val="22"/>
              </w:rPr>
              <w:t xml:space="preserve">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CE387C" w:rsidRDefault="004D2EC2" w:rsidP="004D2EC2">
            <w:pPr>
              <w:rPr>
                <w:u w:val="single"/>
              </w:rPr>
            </w:pPr>
            <w:r w:rsidRPr="005B580B">
              <w:t>Update</w:t>
            </w:r>
            <w:r w:rsidR="00953A95" w:rsidRPr="005B580B">
              <w:t xml:space="preserve"> from 6/11/20</w:t>
            </w:r>
            <w:r w:rsidR="0012414D" w:rsidRPr="005B580B">
              <w:t xml:space="preserve"> </w:t>
            </w:r>
            <w:hyperlink r:id="rId18" w:history="1">
              <w:r w:rsidR="0012414D" w:rsidRPr="00EF5E26">
                <w:rPr>
                  <w:rStyle w:val="Hyperlink"/>
                </w:rPr>
                <w:t>(minutes of 6/11/20 meeting)</w:t>
              </w:r>
            </w:hyperlink>
            <w:r w:rsidRPr="00EF5E26">
              <w:rPr>
                <w:u w:val="single"/>
              </w:rPr>
              <w:t>:</w:t>
            </w:r>
            <w:r>
              <w:rPr>
                <w:u w:val="single"/>
              </w:rPr>
              <w:t xml:space="preserve"> </w:t>
            </w:r>
          </w:p>
          <w:p w:rsidR="00F73936" w:rsidRDefault="00F73936" w:rsidP="005B580B">
            <w:pPr>
              <w:pStyle w:val="ListParagraph"/>
              <w:numPr>
                <w:ilvl w:val="0"/>
                <w:numId w:val="29"/>
              </w:numPr>
              <w:rPr>
                <w:rFonts w:ascii="Times New Roman" w:hAnsi="Times New Roman"/>
              </w:rPr>
            </w:pPr>
            <w:r w:rsidRPr="005B580B">
              <w:rPr>
                <w:rFonts w:ascii="Times New Roman" w:hAnsi="Times New Roman"/>
                <w:u w:val="single"/>
              </w:rPr>
              <w:t xml:space="preserve">Blue Cross and Blue Shield of Rhode Island Proposal: </w:t>
            </w:r>
            <w:r w:rsidRPr="005B580B">
              <w:rPr>
                <w:rFonts w:ascii="Times New Roman" w:hAnsi="Times New Roman"/>
              </w:rPr>
              <w:t>Rena S</w:t>
            </w:r>
            <w:r w:rsidR="00953A95" w:rsidRPr="005B580B">
              <w:rPr>
                <w:rFonts w:ascii="Times New Roman" w:hAnsi="Times New Roman"/>
              </w:rPr>
              <w:t xml:space="preserve">heehan: supports state-wide QI assistance for practices that participate in the Vaccine for Children Program; </w:t>
            </w:r>
          </w:p>
          <w:p w:rsidR="00E61662" w:rsidRPr="005B580B" w:rsidRDefault="00452558" w:rsidP="00E61662">
            <w:pPr>
              <w:pStyle w:val="ListParagraph"/>
              <w:numPr>
                <w:ilvl w:val="1"/>
                <w:numId w:val="29"/>
              </w:numPr>
              <w:rPr>
                <w:rFonts w:ascii="Times New Roman" w:hAnsi="Times New Roman"/>
              </w:rPr>
            </w:pPr>
            <w:r>
              <w:rPr>
                <w:rFonts w:ascii="Times New Roman" w:hAnsi="Times New Roman"/>
              </w:rPr>
              <w:t>Funding has been approved – thank you</w:t>
            </w:r>
            <w:r w:rsidR="003C024F">
              <w:rPr>
                <w:rFonts w:ascii="Times New Roman" w:hAnsi="Times New Roman"/>
              </w:rPr>
              <w:t xml:space="preserve"> BCBSRI</w:t>
            </w:r>
            <w:r>
              <w:rPr>
                <w:rFonts w:ascii="Times New Roman" w:hAnsi="Times New Roman"/>
              </w:rPr>
              <w:t>!</w:t>
            </w:r>
          </w:p>
          <w:p w:rsidR="00F73936" w:rsidRDefault="00F73936" w:rsidP="005B580B">
            <w:pPr>
              <w:pStyle w:val="ListParagraph"/>
              <w:numPr>
                <w:ilvl w:val="0"/>
                <w:numId w:val="29"/>
              </w:numPr>
            </w:pPr>
            <w:r w:rsidRPr="005B580B">
              <w:rPr>
                <w:rFonts w:ascii="Times New Roman" w:hAnsi="Times New Roman"/>
                <w:u w:val="single"/>
              </w:rPr>
              <w:t xml:space="preserve">PCMH KIDS Cohort 3: Contract Committee: </w:t>
            </w:r>
            <w:r w:rsidRPr="005B580B">
              <w:rPr>
                <w:rFonts w:ascii="Times New Roman" w:hAnsi="Times New Roman"/>
              </w:rPr>
              <w:t xml:space="preserve">Proposal accepted; PCMH Kids Cohort 3 practices will be eligible for incentive payment (75% of $0.50 by 8/31/20; 25% of $0.50 by </w:t>
            </w:r>
            <w:r w:rsidR="00953A95" w:rsidRPr="005B580B">
              <w:rPr>
                <w:rFonts w:ascii="Times New Roman" w:hAnsi="Times New Roman"/>
              </w:rPr>
              <w:t>March 31,2021 for meeting immunization threshold: 90% of 1/1/19-12/31/19 MMR for 4-6 year olds compared with 1/1/20-12/31/20 rates</w:t>
            </w:r>
            <w:r w:rsidR="00953A95">
              <w:t xml:space="preserve"> </w:t>
            </w:r>
            <w:hyperlink r:id="rId19" w:history="1">
              <w:r w:rsidR="00A2430C" w:rsidRPr="00EF5E26">
                <w:rPr>
                  <w:rStyle w:val="Hyperlink"/>
                </w:rPr>
                <w:t>(email to the health plans)</w:t>
              </w:r>
            </w:hyperlink>
            <w:r w:rsidR="00A2430C">
              <w:t xml:space="preserve"> </w:t>
            </w:r>
          </w:p>
          <w:p w:rsidR="003C024F" w:rsidRPr="003C024F" w:rsidRDefault="003C024F" w:rsidP="00684910">
            <w:pPr>
              <w:pStyle w:val="ListParagraph"/>
              <w:numPr>
                <w:ilvl w:val="1"/>
                <w:numId w:val="29"/>
              </w:numPr>
            </w:pPr>
            <w:r>
              <w:rPr>
                <w:rFonts w:ascii="Times New Roman" w:hAnsi="Times New Roman"/>
              </w:rPr>
              <w:t xml:space="preserve">“Cohort 3” are </w:t>
            </w:r>
            <w:r w:rsidR="00684910">
              <w:rPr>
                <w:rFonts w:ascii="Times New Roman" w:hAnsi="Times New Roman"/>
              </w:rPr>
              <w:t>16 Practices</w:t>
            </w:r>
            <w:r>
              <w:rPr>
                <w:rFonts w:ascii="Times New Roman" w:hAnsi="Times New Roman"/>
              </w:rPr>
              <w:t xml:space="preserve"> that are part of the 3-year contract with CTC-RI/PCMH Kids </w:t>
            </w:r>
          </w:p>
          <w:p w:rsidR="00CB46A8" w:rsidRPr="00CB46A8" w:rsidRDefault="00CB46A8" w:rsidP="00684910">
            <w:pPr>
              <w:pStyle w:val="ListParagraph"/>
              <w:numPr>
                <w:ilvl w:val="1"/>
                <w:numId w:val="29"/>
              </w:numPr>
            </w:pPr>
            <w:r>
              <w:rPr>
                <w:rFonts w:ascii="Times New Roman" w:hAnsi="Times New Roman"/>
              </w:rPr>
              <w:t>All Health Plans that support PCMH Kids Cohort 3 agreed with the proposal, and will be providing Cohort 3 with an up-front incentive payment of $0.37 PMPM by end of August</w:t>
            </w:r>
            <w:r w:rsidR="007D586C">
              <w:rPr>
                <w:rFonts w:ascii="Times New Roman" w:hAnsi="Times New Roman"/>
              </w:rPr>
              <w:t xml:space="preserve"> 2020</w:t>
            </w:r>
            <w:r>
              <w:rPr>
                <w:rFonts w:ascii="Times New Roman" w:hAnsi="Times New Roman"/>
              </w:rPr>
              <w:t xml:space="preserve">. </w:t>
            </w:r>
          </w:p>
          <w:p w:rsidR="00684910" w:rsidRPr="007D586C" w:rsidRDefault="00CB46A8" w:rsidP="00684910">
            <w:pPr>
              <w:pStyle w:val="ListParagraph"/>
              <w:numPr>
                <w:ilvl w:val="1"/>
                <w:numId w:val="29"/>
              </w:numPr>
            </w:pPr>
            <w:r>
              <w:rPr>
                <w:rFonts w:ascii="Times New Roman" w:hAnsi="Times New Roman"/>
              </w:rPr>
              <w:lastRenderedPageBreak/>
              <w:t xml:space="preserve">Practices that meet the threshold as reported in January, will received 25% of $0.50 PMPM in March 2021 </w:t>
            </w:r>
          </w:p>
          <w:p w:rsidR="007D586C" w:rsidRPr="00F73936" w:rsidRDefault="007D586C" w:rsidP="00684910">
            <w:pPr>
              <w:pStyle w:val="ListParagraph"/>
              <w:numPr>
                <w:ilvl w:val="1"/>
                <w:numId w:val="29"/>
              </w:numPr>
            </w:pPr>
            <w:r>
              <w:rPr>
                <w:rFonts w:ascii="Times New Roman" w:hAnsi="Times New Roman"/>
              </w:rPr>
              <w:t>Currently in the process of finalizing deliverables for Cohort 3</w:t>
            </w:r>
            <w:r w:rsidR="000E75A7">
              <w:rPr>
                <w:rFonts w:ascii="Times New Roman" w:hAnsi="Times New Roman"/>
              </w:rPr>
              <w:t xml:space="preserve"> – and have a PCMH Kids Leadership meeting June 25</w:t>
            </w:r>
            <w:r w:rsidR="000E75A7" w:rsidRPr="000E75A7">
              <w:rPr>
                <w:rFonts w:ascii="Times New Roman" w:hAnsi="Times New Roman"/>
                <w:vertAlign w:val="superscript"/>
              </w:rPr>
              <w:t>th</w:t>
            </w:r>
            <w:r w:rsidR="000E75A7">
              <w:rPr>
                <w:rFonts w:ascii="Times New Roman" w:hAnsi="Times New Roman"/>
              </w:rPr>
              <w:t>; and on Friday, we will be sending out information to Practices</w:t>
            </w:r>
          </w:p>
          <w:p w:rsidR="00DD7ABA" w:rsidRDefault="00DD7ABA" w:rsidP="004D2EC2">
            <w:pPr>
              <w:rPr>
                <w:u w:val="single"/>
              </w:rPr>
            </w:pPr>
          </w:p>
          <w:p w:rsidR="004D2EC2" w:rsidRDefault="00F73936" w:rsidP="004D2EC2">
            <w:pPr>
              <w:rPr>
                <w:u w:val="single"/>
              </w:rPr>
            </w:pPr>
            <w:r>
              <w:rPr>
                <w:u w:val="single"/>
              </w:rPr>
              <w:t xml:space="preserve">Pediatric Advisory Group (subgroup of Governor’s Task Force) </w:t>
            </w:r>
          </w:p>
          <w:p w:rsidR="00F73936" w:rsidRDefault="00F73936" w:rsidP="00953A95">
            <w:r>
              <w:t>Report out on June 11</w:t>
            </w:r>
            <w:r w:rsidRPr="00953A95">
              <w:rPr>
                <w:vertAlign w:val="superscript"/>
              </w:rPr>
              <w:t>th</w:t>
            </w:r>
            <w:r>
              <w:t xml:space="preserve"> meeting (Pat Flanagan) </w:t>
            </w:r>
          </w:p>
          <w:p w:rsidR="009E694A" w:rsidRDefault="0079341B" w:rsidP="009E694A">
            <w:pPr>
              <w:pStyle w:val="ListParagraph"/>
              <w:numPr>
                <w:ilvl w:val="0"/>
                <w:numId w:val="30"/>
              </w:numPr>
              <w:rPr>
                <w:rFonts w:ascii="Times New Roman" w:hAnsi="Times New Roman"/>
              </w:rPr>
            </w:pPr>
            <w:r w:rsidRPr="0079341B">
              <w:rPr>
                <w:rFonts w:ascii="Times New Roman" w:hAnsi="Times New Roman"/>
              </w:rPr>
              <w:t>Approximately 3 weeks ago</w:t>
            </w:r>
            <w:r w:rsidR="004E22E0">
              <w:rPr>
                <w:rFonts w:ascii="Times New Roman" w:hAnsi="Times New Roman"/>
              </w:rPr>
              <w:t>, Gov. Raimondo announced the creation of a Covid Taskforce</w:t>
            </w:r>
            <w:r w:rsidR="00DD54F3">
              <w:rPr>
                <w:rFonts w:ascii="Times New Roman" w:hAnsi="Times New Roman"/>
              </w:rPr>
              <w:t>/Committee</w:t>
            </w:r>
            <w:r w:rsidR="004E22E0">
              <w:rPr>
                <w:rFonts w:ascii="Times New Roman" w:hAnsi="Times New Roman"/>
              </w:rPr>
              <w:t xml:space="preserve"> that would review determine how to work with State </w:t>
            </w:r>
            <w:r w:rsidR="008F6440">
              <w:rPr>
                <w:rFonts w:ascii="Times New Roman" w:hAnsi="Times New Roman"/>
              </w:rPr>
              <w:t xml:space="preserve">government to </w:t>
            </w:r>
            <w:r w:rsidR="004E22E0">
              <w:rPr>
                <w:rFonts w:ascii="Times New Roman" w:hAnsi="Times New Roman"/>
              </w:rPr>
              <w:t>support Practices and the health of children significantly impacted by Covid</w:t>
            </w:r>
          </w:p>
          <w:p w:rsidR="007105FC" w:rsidRPr="00F853AD" w:rsidRDefault="007105FC" w:rsidP="00F853AD">
            <w:pPr>
              <w:pStyle w:val="ListParagraph"/>
              <w:numPr>
                <w:ilvl w:val="1"/>
                <w:numId w:val="30"/>
              </w:numPr>
              <w:rPr>
                <w:rFonts w:ascii="Times New Roman" w:hAnsi="Times New Roman"/>
              </w:rPr>
            </w:pPr>
            <w:r w:rsidRPr="00F853AD">
              <w:rPr>
                <w:rFonts w:ascii="Times New Roman" w:hAnsi="Times New Roman"/>
              </w:rPr>
              <w:t>Impacts</w:t>
            </w:r>
            <w:r w:rsidR="00F853AD" w:rsidRPr="00F853AD">
              <w:rPr>
                <w:rFonts w:ascii="Times New Roman" w:hAnsi="Times New Roman"/>
              </w:rPr>
              <w:t xml:space="preserve"> include </w:t>
            </w:r>
            <w:r w:rsidRPr="00F853AD">
              <w:rPr>
                <w:rFonts w:ascii="Times New Roman" w:hAnsi="Times New Roman"/>
              </w:rPr>
              <w:t xml:space="preserve">Providers not seeing children for anything other </w:t>
            </w:r>
            <w:r w:rsidR="00F853AD">
              <w:rPr>
                <w:rFonts w:ascii="Times New Roman" w:hAnsi="Times New Roman"/>
              </w:rPr>
              <w:t xml:space="preserve">than </w:t>
            </w:r>
            <w:r w:rsidRPr="00F853AD">
              <w:rPr>
                <w:rFonts w:ascii="Times New Roman" w:hAnsi="Times New Roman"/>
              </w:rPr>
              <w:t>emergency visits during March &amp; April 2020</w:t>
            </w:r>
          </w:p>
          <w:p w:rsidR="001D2B21" w:rsidRDefault="00ED551F" w:rsidP="00F853AD">
            <w:pPr>
              <w:pStyle w:val="ListParagraph"/>
              <w:numPr>
                <w:ilvl w:val="2"/>
                <w:numId w:val="30"/>
              </w:numPr>
              <w:rPr>
                <w:rFonts w:ascii="Times New Roman" w:hAnsi="Times New Roman"/>
              </w:rPr>
            </w:pPr>
            <w:r>
              <w:rPr>
                <w:rFonts w:ascii="Times New Roman" w:hAnsi="Times New Roman"/>
              </w:rPr>
              <w:t>Numerous c</w:t>
            </w:r>
            <w:r w:rsidR="001D2B21">
              <w:rPr>
                <w:rFonts w:ascii="Times New Roman" w:hAnsi="Times New Roman"/>
              </w:rPr>
              <w:t xml:space="preserve">hildren are behind on </w:t>
            </w:r>
            <w:r>
              <w:rPr>
                <w:rFonts w:ascii="Times New Roman" w:hAnsi="Times New Roman"/>
              </w:rPr>
              <w:t>I</w:t>
            </w:r>
            <w:r w:rsidR="001D2B21">
              <w:rPr>
                <w:rFonts w:ascii="Times New Roman" w:hAnsi="Times New Roman"/>
              </w:rPr>
              <w:t>mmunizations</w:t>
            </w:r>
            <w:r>
              <w:rPr>
                <w:rFonts w:ascii="Times New Roman" w:hAnsi="Times New Roman"/>
              </w:rPr>
              <w:t xml:space="preserve"> statewide</w:t>
            </w:r>
            <w:r w:rsidR="003C7AEA">
              <w:rPr>
                <w:rFonts w:ascii="Times New Roman" w:hAnsi="Times New Roman"/>
              </w:rPr>
              <w:t xml:space="preserve"> and Providers must determine how to bring rates back up asap</w:t>
            </w:r>
          </w:p>
          <w:p w:rsidR="00DD54F3" w:rsidRDefault="00ED551F" w:rsidP="00DD54F3">
            <w:pPr>
              <w:pStyle w:val="ListParagraph"/>
              <w:numPr>
                <w:ilvl w:val="1"/>
                <w:numId w:val="30"/>
              </w:numPr>
              <w:rPr>
                <w:rFonts w:ascii="Times New Roman" w:hAnsi="Times New Roman"/>
              </w:rPr>
            </w:pPr>
            <w:r>
              <w:rPr>
                <w:rFonts w:ascii="Times New Roman" w:hAnsi="Times New Roman"/>
              </w:rPr>
              <w:t>T</w:t>
            </w:r>
            <w:r w:rsidR="00613B05">
              <w:rPr>
                <w:rFonts w:ascii="Times New Roman" w:hAnsi="Times New Roman"/>
              </w:rPr>
              <w:t xml:space="preserve">he </w:t>
            </w:r>
            <w:r w:rsidR="003C7AEA">
              <w:rPr>
                <w:rFonts w:ascii="Times New Roman" w:hAnsi="Times New Roman"/>
              </w:rPr>
              <w:t>areas</w:t>
            </w:r>
            <w:r>
              <w:rPr>
                <w:rFonts w:ascii="Times New Roman" w:hAnsi="Times New Roman"/>
              </w:rPr>
              <w:t xml:space="preserve"> the </w:t>
            </w:r>
            <w:r w:rsidR="00DD54F3">
              <w:rPr>
                <w:rFonts w:ascii="Times New Roman" w:hAnsi="Times New Roman"/>
              </w:rPr>
              <w:t xml:space="preserve">Committee is </w:t>
            </w:r>
            <w:r>
              <w:rPr>
                <w:rFonts w:ascii="Times New Roman" w:hAnsi="Times New Roman"/>
              </w:rPr>
              <w:t xml:space="preserve">being </w:t>
            </w:r>
            <w:r w:rsidR="00DD54F3">
              <w:rPr>
                <w:rFonts w:ascii="Times New Roman" w:hAnsi="Times New Roman"/>
              </w:rPr>
              <w:t>charged with</w:t>
            </w:r>
            <w:r w:rsidR="00613B05">
              <w:rPr>
                <w:rFonts w:ascii="Times New Roman" w:hAnsi="Times New Roman"/>
              </w:rPr>
              <w:t xml:space="preserve"> are</w:t>
            </w:r>
            <w:r>
              <w:rPr>
                <w:rFonts w:ascii="Times New Roman" w:hAnsi="Times New Roman"/>
              </w:rPr>
              <w:t>:</w:t>
            </w:r>
          </w:p>
          <w:p w:rsidR="007105FC" w:rsidRDefault="003C7AEA" w:rsidP="007105FC">
            <w:pPr>
              <w:pStyle w:val="ListParagraph"/>
              <w:numPr>
                <w:ilvl w:val="2"/>
                <w:numId w:val="30"/>
              </w:numPr>
              <w:rPr>
                <w:rFonts w:ascii="Times New Roman" w:hAnsi="Times New Roman"/>
              </w:rPr>
            </w:pPr>
            <w:r>
              <w:rPr>
                <w:rFonts w:ascii="Times New Roman" w:hAnsi="Times New Roman"/>
              </w:rPr>
              <w:t>Immunizations and h</w:t>
            </w:r>
            <w:r w:rsidR="008F6440">
              <w:rPr>
                <w:rFonts w:ascii="Times New Roman" w:hAnsi="Times New Roman"/>
              </w:rPr>
              <w:t>ow to keep</w:t>
            </w:r>
            <w:r w:rsidR="00A71390">
              <w:rPr>
                <w:rFonts w:ascii="Times New Roman" w:hAnsi="Times New Roman"/>
              </w:rPr>
              <w:t xml:space="preserve"> them and</w:t>
            </w:r>
            <w:r w:rsidR="008F6440">
              <w:rPr>
                <w:rFonts w:ascii="Times New Roman" w:hAnsi="Times New Roman"/>
              </w:rPr>
              <w:t xml:space="preserve"> children in the Medical Home </w:t>
            </w:r>
            <w:r w:rsidR="00A71390">
              <w:rPr>
                <w:rFonts w:ascii="Times New Roman" w:hAnsi="Times New Roman"/>
              </w:rPr>
              <w:t>for that catch up</w:t>
            </w:r>
          </w:p>
          <w:p w:rsidR="00A71390" w:rsidRDefault="00A71390" w:rsidP="007105FC">
            <w:pPr>
              <w:pStyle w:val="ListParagraph"/>
              <w:numPr>
                <w:ilvl w:val="2"/>
                <w:numId w:val="30"/>
              </w:numPr>
              <w:rPr>
                <w:rFonts w:ascii="Times New Roman" w:hAnsi="Times New Roman"/>
              </w:rPr>
            </w:pPr>
            <w:r>
              <w:rPr>
                <w:rFonts w:ascii="Times New Roman" w:hAnsi="Times New Roman"/>
              </w:rPr>
              <w:t>Financial sustainability – Pediatric Practices were struggling financially before Covid</w:t>
            </w:r>
            <w:r w:rsidR="005C00EE">
              <w:rPr>
                <w:rFonts w:ascii="Times New Roman" w:hAnsi="Times New Roman"/>
              </w:rPr>
              <w:t xml:space="preserve"> due to high </w:t>
            </w:r>
            <w:r w:rsidR="00576457">
              <w:rPr>
                <w:rFonts w:ascii="Times New Roman" w:hAnsi="Times New Roman"/>
              </w:rPr>
              <w:t xml:space="preserve">numbers of </w:t>
            </w:r>
            <w:r w:rsidR="005C00EE">
              <w:rPr>
                <w:rFonts w:ascii="Times New Roman" w:hAnsi="Times New Roman"/>
              </w:rPr>
              <w:t>Medicaid children and low Medicaid reimbursement payment rates</w:t>
            </w:r>
          </w:p>
          <w:p w:rsidR="00576457" w:rsidRDefault="00576457" w:rsidP="00576457">
            <w:pPr>
              <w:pStyle w:val="ListParagraph"/>
              <w:numPr>
                <w:ilvl w:val="3"/>
                <w:numId w:val="30"/>
              </w:numPr>
              <w:rPr>
                <w:rFonts w:ascii="Times New Roman" w:hAnsi="Times New Roman"/>
              </w:rPr>
            </w:pPr>
            <w:r>
              <w:rPr>
                <w:rFonts w:ascii="Times New Roman" w:hAnsi="Times New Roman"/>
              </w:rPr>
              <w:t>Practices running small businesses were crushed due to low/no income</w:t>
            </w:r>
          </w:p>
          <w:p w:rsidR="00576457" w:rsidRDefault="00576457" w:rsidP="00576457">
            <w:pPr>
              <w:pStyle w:val="ListParagraph"/>
              <w:numPr>
                <w:ilvl w:val="3"/>
                <w:numId w:val="30"/>
              </w:numPr>
              <w:rPr>
                <w:rFonts w:ascii="Times New Roman" w:hAnsi="Times New Roman"/>
              </w:rPr>
            </w:pPr>
            <w:r>
              <w:rPr>
                <w:rFonts w:ascii="Times New Roman" w:hAnsi="Times New Roman"/>
              </w:rPr>
              <w:t>In the CARES Act funding, there is a Provider relief fund that initially used Medicare Provider numbers and Medicare Billing rates to determine where the money was sent</w:t>
            </w:r>
          </w:p>
          <w:p w:rsidR="00576457" w:rsidRDefault="00576457" w:rsidP="00576457">
            <w:pPr>
              <w:pStyle w:val="ListParagraph"/>
              <w:numPr>
                <w:ilvl w:val="4"/>
                <w:numId w:val="30"/>
              </w:numPr>
              <w:rPr>
                <w:rFonts w:ascii="Times New Roman" w:hAnsi="Times New Roman"/>
              </w:rPr>
            </w:pPr>
            <w:r>
              <w:rPr>
                <w:rFonts w:ascii="Times New Roman" w:hAnsi="Times New Roman"/>
              </w:rPr>
              <w:t>Pediatrics Physicians do not see Medicare patients, except for end-stage renal disease patients</w:t>
            </w:r>
            <w:r w:rsidR="00F37FC2">
              <w:rPr>
                <w:rFonts w:ascii="Times New Roman" w:hAnsi="Times New Roman"/>
              </w:rPr>
              <w:t xml:space="preserve"> – very few Pedi Practices were eligible for funding</w:t>
            </w:r>
          </w:p>
          <w:p w:rsidR="003960CD" w:rsidRDefault="003960CD" w:rsidP="003960CD">
            <w:pPr>
              <w:pStyle w:val="ListParagraph"/>
              <w:numPr>
                <w:ilvl w:val="3"/>
                <w:numId w:val="30"/>
              </w:numPr>
              <w:rPr>
                <w:rFonts w:ascii="Times New Roman" w:hAnsi="Times New Roman"/>
              </w:rPr>
            </w:pPr>
            <w:r>
              <w:rPr>
                <w:rFonts w:ascii="Times New Roman" w:hAnsi="Times New Roman"/>
              </w:rPr>
              <w:t>Last week, there was a way for Medicaid Providers to obtain payment out of the Provider relief fund, but it is approx. 2% of their billing</w:t>
            </w:r>
            <w:r w:rsidR="002B518E">
              <w:rPr>
                <w:rFonts w:ascii="Times New Roman" w:hAnsi="Times New Roman"/>
              </w:rPr>
              <w:t xml:space="preserve"> – and will not help pract</w:t>
            </w:r>
            <w:r w:rsidR="002A688C">
              <w:rPr>
                <w:rFonts w:ascii="Times New Roman" w:hAnsi="Times New Roman"/>
              </w:rPr>
              <w:t>ices that are barely holding on</w:t>
            </w:r>
          </w:p>
          <w:p w:rsidR="00DC31BE" w:rsidRDefault="002A688C" w:rsidP="002A688C">
            <w:pPr>
              <w:pStyle w:val="ListParagraph"/>
              <w:numPr>
                <w:ilvl w:val="2"/>
                <w:numId w:val="30"/>
              </w:numPr>
              <w:rPr>
                <w:rFonts w:ascii="Times New Roman" w:hAnsi="Times New Roman"/>
              </w:rPr>
            </w:pPr>
            <w:r>
              <w:rPr>
                <w:rFonts w:ascii="Times New Roman" w:hAnsi="Times New Roman"/>
              </w:rPr>
              <w:t>How to w</w:t>
            </w:r>
            <w:r w:rsidR="00DC31BE">
              <w:rPr>
                <w:rFonts w:ascii="Times New Roman" w:hAnsi="Times New Roman"/>
              </w:rPr>
              <w:t>ork in the short term and the long term</w:t>
            </w:r>
            <w:r>
              <w:rPr>
                <w:rFonts w:ascii="Times New Roman" w:hAnsi="Times New Roman"/>
              </w:rPr>
              <w:t xml:space="preserve"> on firming up sustainability for Pediatric Patient Centered Medical Homes</w:t>
            </w:r>
          </w:p>
          <w:p w:rsidR="002A688C" w:rsidRDefault="002A688C" w:rsidP="002A688C">
            <w:pPr>
              <w:pStyle w:val="ListParagraph"/>
              <w:numPr>
                <w:ilvl w:val="2"/>
                <w:numId w:val="30"/>
              </w:numPr>
              <w:rPr>
                <w:rFonts w:ascii="Times New Roman" w:hAnsi="Times New Roman"/>
              </w:rPr>
            </w:pPr>
            <w:r>
              <w:rPr>
                <w:rFonts w:ascii="Times New Roman" w:hAnsi="Times New Roman"/>
              </w:rPr>
              <w:t xml:space="preserve">Creative approaches to addressing children’s mental health crisis </w:t>
            </w:r>
          </w:p>
          <w:p w:rsidR="002A688C" w:rsidRDefault="002A688C" w:rsidP="002A688C">
            <w:pPr>
              <w:pStyle w:val="ListParagraph"/>
              <w:numPr>
                <w:ilvl w:val="3"/>
                <w:numId w:val="30"/>
              </w:numPr>
              <w:rPr>
                <w:rFonts w:ascii="Times New Roman" w:hAnsi="Times New Roman"/>
              </w:rPr>
            </w:pPr>
            <w:r>
              <w:rPr>
                <w:rFonts w:ascii="Times New Roman" w:hAnsi="Times New Roman"/>
              </w:rPr>
              <w:t>There was a crisis before Covid that has worsened with the isolation and homeschooling impacts</w:t>
            </w:r>
          </w:p>
          <w:p w:rsidR="00613B05" w:rsidRDefault="00613B05" w:rsidP="00613B05">
            <w:pPr>
              <w:pStyle w:val="ListParagraph"/>
              <w:numPr>
                <w:ilvl w:val="0"/>
                <w:numId w:val="30"/>
              </w:numPr>
              <w:rPr>
                <w:rFonts w:ascii="Times New Roman" w:hAnsi="Times New Roman"/>
              </w:rPr>
            </w:pPr>
            <w:r>
              <w:rPr>
                <w:rFonts w:ascii="Times New Roman" w:hAnsi="Times New Roman"/>
              </w:rPr>
              <w:t>There has only been one meeting which was an organizing meeting; the next meeting is tomorrow June 25</w:t>
            </w:r>
            <w:r w:rsidRPr="00613B05">
              <w:rPr>
                <w:rFonts w:ascii="Times New Roman" w:hAnsi="Times New Roman"/>
                <w:vertAlign w:val="superscript"/>
              </w:rPr>
              <w:t>th</w:t>
            </w:r>
          </w:p>
          <w:p w:rsidR="00613B05" w:rsidRDefault="00613B05" w:rsidP="00613B05">
            <w:pPr>
              <w:pStyle w:val="ListParagraph"/>
              <w:numPr>
                <w:ilvl w:val="0"/>
                <w:numId w:val="30"/>
              </w:numPr>
              <w:rPr>
                <w:rFonts w:ascii="Times New Roman" w:hAnsi="Times New Roman"/>
              </w:rPr>
            </w:pPr>
            <w:r>
              <w:rPr>
                <w:rFonts w:ascii="Times New Roman" w:hAnsi="Times New Roman"/>
              </w:rPr>
              <w:t>The Governor is looking to have all immunizations caught up by the first day of school in September 2020</w:t>
            </w:r>
          </w:p>
          <w:p w:rsidR="00613B05" w:rsidRDefault="00613B05" w:rsidP="00613B05">
            <w:pPr>
              <w:pStyle w:val="ListParagraph"/>
              <w:numPr>
                <w:ilvl w:val="1"/>
                <w:numId w:val="30"/>
              </w:numPr>
              <w:rPr>
                <w:rFonts w:ascii="Times New Roman" w:hAnsi="Times New Roman"/>
              </w:rPr>
            </w:pPr>
            <w:r>
              <w:rPr>
                <w:rFonts w:ascii="Times New Roman" w:hAnsi="Times New Roman"/>
              </w:rPr>
              <w:t>Committee will do their best to develop a Program that will support Practices</w:t>
            </w:r>
          </w:p>
          <w:p w:rsidR="00613B05" w:rsidRDefault="001516CA" w:rsidP="001516CA">
            <w:pPr>
              <w:pStyle w:val="ListParagraph"/>
              <w:numPr>
                <w:ilvl w:val="2"/>
                <w:numId w:val="30"/>
              </w:numPr>
              <w:rPr>
                <w:rFonts w:ascii="Times New Roman" w:hAnsi="Times New Roman"/>
              </w:rPr>
            </w:pPr>
            <w:r>
              <w:rPr>
                <w:rFonts w:ascii="Times New Roman" w:hAnsi="Times New Roman"/>
              </w:rPr>
              <w:t>KidsNet will be a major resource to help Practices determine who their patients are</w:t>
            </w:r>
          </w:p>
          <w:p w:rsidR="00E94388" w:rsidRDefault="001516CA" w:rsidP="00E94388">
            <w:pPr>
              <w:pStyle w:val="ListParagraph"/>
              <w:numPr>
                <w:ilvl w:val="2"/>
                <w:numId w:val="30"/>
              </w:numPr>
              <w:rPr>
                <w:rFonts w:ascii="Times New Roman" w:hAnsi="Times New Roman"/>
              </w:rPr>
            </w:pPr>
            <w:r>
              <w:rPr>
                <w:rFonts w:ascii="Times New Roman" w:hAnsi="Times New Roman"/>
              </w:rPr>
              <w:t>Many Practices are part of Learning Communities and PCMH Kids – and have a common language and approach to Quality Improvement processes</w:t>
            </w:r>
          </w:p>
          <w:p w:rsidR="00E94388" w:rsidRDefault="00390E46" w:rsidP="00E94388">
            <w:pPr>
              <w:pStyle w:val="ListParagraph"/>
              <w:numPr>
                <w:ilvl w:val="0"/>
                <w:numId w:val="30"/>
              </w:numPr>
              <w:rPr>
                <w:rFonts w:ascii="Times New Roman" w:hAnsi="Times New Roman"/>
              </w:rPr>
            </w:pPr>
            <w:r>
              <w:rPr>
                <w:rFonts w:ascii="Times New Roman" w:hAnsi="Times New Roman"/>
              </w:rPr>
              <w:t>Dr. Flanagan will be able to provide an update on financial support for Pediatric Practices after the Governor’s Task Force Meeting concludes</w:t>
            </w:r>
          </w:p>
          <w:p w:rsidR="00E94388" w:rsidRDefault="00E94388" w:rsidP="00E94388">
            <w:pPr>
              <w:pStyle w:val="ListParagraph"/>
              <w:numPr>
                <w:ilvl w:val="1"/>
                <w:numId w:val="30"/>
              </w:numPr>
              <w:rPr>
                <w:rFonts w:ascii="Times New Roman" w:hAnsi="Times New Roman"/>
              </w:rPr>
            </w:pPr>
            <w:r>
              <w:rPr>
                <w:rFonts w:ascii="Times New Roman" w:hAnsi="Times New Roman"/>
              </w:rPr>
              <w:lastRenderedPageBreak/>
              <w:t xml:space="preserve">Due to social distancing, this program work will require Practices to work after hours, and all day Saturday &amp; Sunday – </w:t>
            </w:r>
            <w:r w:rsidR="008F5049">
              <w:rPr>
                <w:rFonts w:ascii="Times New Roman" w:hAnsi="Times New Roman"/>
              </w:rPr>
              <w:t xml:space="preserve">staffing </w:t>
            </w:r>
            <w:r>
              <w:rPr>
                <w:rFonts w:ascii="Times New Roman" w:hAnsi="Times New Roman"/>
              </w:rPr>
              <w:t>resources are needed and Practices are already financially strapped</w:t>
            </w:r>
          </w:p>
          <w:p w:rsidR="00E94388" w:rsidRDefault="00FE7D96" w:rsidP="00FE7D96">
            <w:pPr>
              <w:pStyle w:val="ListParagraph"/>
              <w:numPr>
                <w:ilvl w:val="1"/>
                <w:numId w:val="30"/>
              </w:numPr>
              <w:rPr>
                <w:rFonts w:ascii="Times New Roman" w:hAnsi="Times New Roman"/>
              </w:rPr>
            </w:pPr>
            <w:r>
              <w:rPr>
                <w:rFonts w:ascii="Times New Roman" w:hAnsi="Times New Roman"/>
              </w:rPr>
              <w:t>An orientation is needed that states this Program is about the Medical Home, and not about drive-up flu-shot clinics</w:t>
            </w:r>
          </w:p>
          <w:p w:rsidR="00FE7D96" w:rsidRDefault="00C446A7" w:rsidP="00E94388">
            <w:pPr>
              <w:pStyle w:val="ListParagraph"/>
              <w:numPr>
                <w:ilvl w:val="2"/>
                <w:numId w:val="30"/>
              </w:numPr>
              <w:rPr>
                <w:rFonts w:ascii="Times New Roman" w:hAnsi="Times New Roman"/>
              </w:rPr>
            </w:pPr>
            <w:r>
              <w:rPr>
                <w:rFonts w:ascii="Times New Roman" w:hAnsi="Times New Roman"/>
              </w:rPr>
              <w:t>If you missed an MMR, you have missed an important Primary Care Medical Home visit in which you likely missed your screening, and lead test, etc.</w:t>
            </w:r>
          </w:p>
          <w:p w:rsidR="00C446A7" w:rsidRDefault="00C446A7" w:rsidP="00E94388">
            <w:pPr>
              <w:pStyle w:val="ListParagraph"/>
              <w:numPr>
                <w:ilvl w:val="2"/>
                <w:numId w:val="30"/>
              </w:numPr>
              <w:rPr>
                <w:rFonts w:ascii="Times New Roman" w:hAnsi="Times New Roman"/>
              </w:rPr>
            </w:pPr>
            <w:r>
              <w:rPr>
                <w:rFonts w:ascii="Times New Roman" w:hAnsi="Times New Roman"/>
              </w:rPr>
              <w:t>Consensus needs to be built with all parties to keep the process embedded in the Medical Home</w:t>
            </w:r>
          </w:p>
          <w:p w:rsidR="005271FB" w:rsidRDefault="005271FB" w:rsidP="005271FB">
            <w:pPr>
              <w:pStyle w:val="ListParagraph"/>
              <w:numPr>
                <w:ilvl w:val="1"/>
                <w:numId w:val="30"/>
              </w:numPr>
              <w:rPr>
                <w:rFonts w:ascii="Times New Roman" w:hAnsi="Times New Roman"/>
              </w:rPr>
            </w:pPr>
            <w:r>
              <w:rPr>
                <w:rFonts w:ascii="Times New Roman" w:hAnsi="Times New Roman"/>
              </w:rPr>
              <w:t xml:space="preserve">Summary of tomorrow’s meeting will be provided to this planning Committee with any updated information </w:t>
            </w:r>
          </w:p>
          <w:p w:rsidR="00CD54F5" w:rsidRDefault="00CD54F5" w:rsidP="00CD54F5">
            <w:pPr>
              <w:pStyle w:val="ListParagraph"/>
              <w:numPr>
                <w:ilvl w:val="2"/>
                <w:numId w:val="30"/>
              </w:numPr>
              <w:rPr>
                <w:rFonts w:ascii="Times New Roman" w:hAnsi="Times New Roman"/>
              </w:rPr>
            </w:pPr>
            <w:r>
              <w:rPr>
                <w:rFonts w:ascii="Times New Roman" w:hAnsi="Times New Roman"/>
              </w:rPr>
              <w:t>Dr. Flanagan will make recommendations to this Committee for next steps</w:t>
            </w:r>
            <w:r w:rsidR="00C12BAE">
              <w:rPr>
                <w:rFonts w:ascii="Times New Roman" w:hAnsi="Times New Roman"/>
              </w:rPr>
              <w:t xml:space="preserve">, </w:t>
            </w:r>
            <w:r>
              <w:rPr>
                <w:rFonts w:ascii="Times New Roman" w:hAnsi="Times New Roman"/>
              </w:rPr>
              <w:t>as there is an expedited turn-around time for this project</w:t>
            </w:r>
            <w:r w:rsidR="00C12BAE">
              <w:rPr>
                <w:rFonts w:ascii="Times New Roman" w:hAnsi="Times New Roman"/>
              </w:rPr>
              <w:t>; as well as requesting that this group provide support to any presentations to the State regarding any gaps and support within Medical Home model</w:t>
            </w:r>
          </w:p>
          <w:p w:rsidR="00462096" w:rsidRDefault="00462096" w:rsidP="00953A95"/>
          <w:p w:rsidR="002A22A6" w:rsidRDefault="008A50BD" w:rsidP="004D2EC2">
            <w:pPr>
              <w:rPr>
                <w:u w:val="single"/>
              </w:rPr>
            </w:pPr>
            <w:r w:rsidRPr="00462096">
              <w:rPr>
                <w:u w:val="single"/>
              </w:rPr>
              <w:t>Lead Screening</w:t>
            </w:r>
            <w:r w:rsidR="004C5320">
              <w:rPr>
                <w:u w:val="single"/>
              </w:rPr>
              <w:t xml:space="preserve"> Process</w:t>
            </w:r>
            <w:r w:rsidRPr="00462096">
              <w:rPr>
                <w:u w:val="single"/>
              </w:rPr>
              <w:t xml:space="preserve">: </w:t>
            </w:r>
          </w:p>
          <w:p w:rsidR="00DC042C" w:rsidRPr="004C5320" w:rsidRDefault="004C5320" w:rsidP="004C5320">
            <w:pPr>
              <w:pStyle w:val="ListParagraph"/>
              <w:numPr>
                <w:ilvl w:val="0"/>
                <w:numId w:val="31"/>
              </w:numPr>
            </w:pPr>
            <w:r>
              <w:rPr>
                <w:rFonts w:ascii="Times New Roman" w:hAnsi="Times New Roman"/>
              </w:rPr>
              <w:t>There has been talk about changing over from venous to capillary draws in the office, if the office would like to try that approach –</w:t>
            </w:r>
            <w:r w:rsidR="00B61F47">
              <w:rPr>
                <w:rFonts w:ascii="Times New Roman" w:hAnsi="Times New Roman"/>
              </w:rPr>
              <w:t xml:space="preserve"> </w:t>
            </w:r>
            <w:r>
              <w:rPr>
                <w:rFonts w:ascii="Times New Roman" w:hAnsi="Times New Roman"/>
              </w:rPr>
              <w:t xml:space="preserve">false positives </w:t>
            </w:r>
            <w:r w:rsidR="00B61F47">
              <w:rPr>
                <w:rFonts w:ascii="Times New Roman" w:hAnsi="Times New Roman"/>
              </w:rPr>
              <w:t xml:space="preserve">can be limited </w:t>
            </w:r>
            <w:r>
              <w:rPr>
                <w:rFonts w:ascii="Times New Roman" w:hAnsi="Times New Roman"/>
              </w:rPr>
              <w:t xml:space="preserve">with proper sanitary and </w:t>
            </w:r>
            <w:r w:rsidR="00B61F47">
              <w:rPr>
                <w:rFonts w:ascii="Times New Roman" w:hAnsi="Times New Roman"/>
              </w:rPr>
              <w:t xml:space="preserve">blood </w:t>
            </w:r>
            <w:r>
              <w:rPr>
                <w:rFonts w:ascii="Times New Roman" w:hAnsi="Times New Roman"/>
              </w:rPr>
              <w:t>collection training</w:t>
            </w:r>
          </w:p>
          <w:p w:rsidR="004C5320" w:rsidRPr="004C5320" w:rsidRDefault="004C5320" w:rsidP="004C5320">
            <w:pPr>
              <w:pStyle w:val="ListParagraph"/>
              <w:numPr>
                <w:ilvl w:val="1"/>
                <w:numId w:val="31"/>
              </w:numPr>
            </w:pPr>
            <w:r>
              <w:rPr>
                <w:rFonts w:ascii="Times New Roman" w:hAnsi="Times New Roman"/>
              </w:rPr>
              <w:t xml:space="preserve">RIDOH encourages Practices to make this switch </w:t>
            </w:r>
            <w:r w:rsidR="00B61F47">
              <w:rPr>
                <w:rFonts w:ascii="Times New Roman" w:hAnsi="Times New Roman"/>
              </w:rPr>
              <w:t xml:space="preserve">to capillary draws </w:t>
            </w:r>
            <w:r>
              <w:rPr>
                <w:rFonts w:ascii="Times New Roman" w:hAnsi="Times New Roman"/>
              </w:rPr>
              <w:t>but has not yet helped a Practice implement this technique</w:t>
            </w:r>
          </w:p>
          <w:p w:rsidR="004C5320" w:rsidRPr="0016246B" w:rsidRDefault="00EF4C18" w:rsidP="004C5320">
            <w:pPr>
              <w:pStyle w:val="ListParagraph"/>
              <w:numPr>
                <w:ilvl w:val="1"/>
                <w:numId w:val="31"/>
              </w:numPr>
              <w:rPr>
                <w:rFonts w:ascii="Times New Roman" w:hAnsi="Times New Roman"/>
              </w:rPr>
            </w:pPr>
            <w:r w:rsidRPr="0016246B">
              <w:rPr>
                <w:rFonts w:ascii="Times New Roman" w:hAnsi="Times New Roman"/>
              </w:rPr>
              <w:t>RIDOH does not support a Point of Care machine – they support actual capillary draws that are sent to an approved State lab for blood analysis</w:t>
            </w:r>
          </w:p>
          <w:p w:rsidR="00EF4C18" w:rsidRPr="0050359B" w:rsidRDefault="00EF4C18" w:rsidP="00EF4C18">
            <w:pPr>
              <w:pStyle w:val="ListParagraph"/>
              <w:numPr>
                <w:ilvl w:val="0"/>
                <w:numId w:val="31"/>
              </w:numPr>
              <w:rPr>
                <w:rFonts w:ascii="Times New Roman" w:hAnsi="Times New Roman"/>
              </w:rPr>
            </w:pPr>
            <w:r w:rsidRPr="0050359B">
              <w:rPr>
                <w:rFonts w:ascii="Times New Roman" w:hAnsi="Times New Roman"/>
              </w:rPr>
              <w:t>There will need to be a change in the routine office visits – instead of a slip to bring in the patient for a venous draw, we would ask a Provider to collect capillary samples</w:t>
            </w:r>
          </w:p>
          <w:p w:rsidR="0024008B" w:rsidRPr="0050359B" w:rsidRDefault="0024008B" w:rsidP="0024008B">
            <w:pPr>
              <w:pStyle w:val="ListParagraph"/>
              <w:numPr>
                <w:ilvl w:val="1"/>
                <w:numId w:val="31"/>
              </w:numPr>
              <w:rPr>
                <w:rFonts w:ascii="Times New Roman" w:hAnsi="Times New Roman"/>
              </w:rPr>
            </w:pPr>
            <w:r w:rsidRPr="0050359B">
              <w:rPr>
                <w:rFonts w:ascii="Times New Roman" w:hAnsi="Times New Roman"/>
              </w:rPr>
              <w:t>Practices can use the same A1C capillary sample for Lead Testing</w:t>
            </w:r>
            <w:r w:rsidR="004B1BB3" w:rsidRPr="0050359B">
              <w:rPr>
                <w:rFonts w:ascii="Times New Roman" w:hAnsi="Times New Roman"/>
              </w:rPr>
              <w:t>, as long as the lead is drawn first</w:t>
            </w:r>
          </w:p>
          <w:p w:rsidR="00062F13" w:rsidRPr="0050359B" w:rsidRDefault="00062F13" w:rsidP="0024008B">
            <w:pPr>
              <w:pStyle w:val="ListParagraph"/>
              <w:numPr>
                <w:ilvl w:val="1"/>
                <w:numId w:val="31"/>
              </w:numPr>
              <w:rPr>
                <w:rFonts w:ascii="Times New Roman" w:hAnsi="Times New Roman"/>
              </w:rPr>
            </w:pPr>
            <w:r w:rsidRPr="0050359B">
              <w:rPr>
                <w:rFonts w:ascii="Times New Roman" w:hAnsi="Times New Roman"/>
              </w:rPr>
              <w:t xml:space="preserve">Samples </w:t>
            </w:r>
            <w:r w:rsidR="00C0231F" w:rsidRPr="0050359B">
              <w:rPr>
                <w:rFonts w:ascii="Times New Roman" w:hAnsi="Times New Roman"/>
              </w:rPr>
              <w:t xml:space="preserve">need </w:t>
            </w:r>
            <w:r w:rsidRPr="0050359B">
              <w:rPr>
                <w:rFonts w:ascii="Times New Roman" w:hAnsi="Times New Roman"/>
              </w:rPr>
              <w:t>to be sent either to Lifespan or RIDOH lab for analysis</w:t>
            </w:r>
          </w:p>
          <w:p w:rsidR="00DC2089" w:rsidRPr="0050359B" w:rsidRDefault="00DC2089" w:rsidP="00DC2089">
            <w:pPr>
              <w:pStyle w:val="ListParagraph"/>
              <w:numPr>
                <w:ilvl w:val="2"/>
                <w:numId w:val="31"/>
              </w:numPr>
              <w:rPr>
                <w:rFonts w:ascii="Times New Roman" w:hAnsi="Times New Roman"/>
              </w:rPr>
            </w:pPr>
            <w:r w:rsidRPr="0050359B">
              <w:rPr>
                <w:rFonts w:ascii="Times New Roman" w:hAnsi="Times New Roman"/>
              </w:rPr>
              <w:t>R</w:t>
            </w:r>
            <w:r w:rsidR="00334EBD" w:rsidRPr="0050359B">
              <w:rPr>
                <w:rFonts w:ascii="Times New Roman" w:hAnsi="Times New Roman"/>
              </w:rPr>
              <w:t>esult notifications are</w:t>
            </w:r>
            <w:r w:rsidRPr="0050359B">
              <w:rPr>
                <w:rFonts w:ascii="Times New Roman" w:hAnsi="Times New Roman"/>
              </w:rPr>
              <w:t xml:space="preserve"> received </w:t>
            </w:r>
            <w:r w:rsidR="00334EBD" w:rsidRPr="0050359B">
              <w:rPr>
                <w:rFonts w:ascii="Times New Roman" w:hAnsi="Times New Roman"/>
              </w:rPr>
              <w:t xml:space="preserve">the </w:t>
            </w:r>
            <w:r w:rsidRPr="0050359B">
              <w:rPr>
                <w:rFonts w:ascii="Times New Roman" w:hAnsi="Times New Roman"/>
              </w:rPr>
              <w:t xml:space="preserve">same as </w:t>
            </w:r>
            <w:r w:rsidR="00BA2BE0" w:rsidRPr="0050359B">
              <w:rPr>
                <w:rFonts w:ascii="Times New Roman" w:hAnsi="Times New Roman"/>
              </w:rPr>
              <w:t xml:space="preserve">for </w:t>
            </w:r>
            <w:r w:rsidRPr="0050359B">
              <w:rPr>
                <w:rFonts w:ascii="Times New Roman" w:hAnsi="Times New Roman"/>
              </w:rPr>
              <w:t>venous draw</w:t>
            </w:r>
            <w:r w:rsidR="00334EBD" w:rsidRPr="0050359B">
              <w:rPr>
                <w:rFonts w:ascii="Times New Roman" w:hAnsi="Times New Roman"/>
              </w:rPr>
              <w:t>s:</w:t>
            </w:r>
            <w:r w:rsidRPr="0050359B">
              <w:rPr>
                <w:rFonts w:ascii="Times New Roman" w:hAnsi="Times New Roman"/>
              </w:rPr>
              <w:t xml:space="preserve"> via fax, email, or sent to EMR</w:t>
            </w:r>
          </w:p>
          <w:p w:rsidR="00C0231F" w:rsidRPr="0050359B" w:rsidRDefault="00BA2BE0" w:rsidP="00C0231F">
            <w:pPr>
              <w:pStyle w:val="ListParagraph"/>
              <w:numPr>
                <w:ilvl w:val="1"/>
                <w:numId w:val="31"/>
              </w:numPr>
              <w:rPr>
                <w:rFonts w:ascii="Times New Roman" w:hAnsi="Times New Roman"/>
              </w:rPr>
            </w:pPr>
            <w:r w:rsidRPr="0050359B">
              <w:rPr>
                <w:rFonts w:ascii="Times New Roman" w:hAnsi="Times New Roman"/>
              </w:rPr>
              <w:t>Practice</w:t>
            </w:r>
            <w:r w:rsidR="00A03ADA" w:rsidRPr="0050359B">
              <w:rPr>
                <w:rFonts w:ascii="Times New Roman" w:hAnsi="Times New Roman"/>
              </w:rPr>
              <w:t>s</w:t>
            </w:r>
            <w:r w:rsidRPr="0050359B">
              <w:rPr>
                <w:rFonts w:ascii="Times New Roman" w:hAnsi="Times New Roman"/>
              </w:rPr>
              <w:t xml:space="preserve"> w</w:t>
            </w:r>
            <w:r w:rsidR="00C0231F" w:rsidRPr="0050359B">
              <w:rPr>
                <w:rFonts w:ascii="Times New Roman" w:hAnsi="Times New Roman"/>
              </w:rPr>
              <w:t xml:space="preserve">ould </w:t>
            </w:r>
            <w:r w:rsidR="00A03ADA" w:rsidRPr="0050359B">
              <w:rPr>
                <w:rFonts w:ascii="Times New Roman" w:hAnsi="Times New Roman"/>
              </w:rPr>
              <w:t xml:space="preserve">not </w:t>
            </w:r>
            <w:r w:rsidR="00C0231F" w:rsidRPr="0050359B">
              <w:rPr>
                <w:rFonts w:ascii="Times New Roman" w:hAnsi="Times New Roman"/>
              </w:rPr>
              <w:t xml:space="preserve">be billing for capillary collection of the blood </w:t>
            </w:r>
            <w:r w:rsidRPr="0050359B">
              <w:rPr>
                <w:rFonts w:ascii="Times New Roman" w:hAnsi="Times New Roman"/>
              </w:rPr>
              <w:t xml:space="preserve">as it is part of the office visit –insurance </w:t>
            </w:r>
            <w:r w:rsidR="00A03ADA" w:rsidRPr="0050359B">
              <w:rPr>
                <w:rFonts w:ascii="Times New Roman" w:hAnsi="Times New Roman"/>
              </w:rPr>
              <w:t>would pay</w:t>
            </w:r>
            <w:r w:rsidRPr="0050359B">
              <w:rPr>
                <w:rFonts w:ascii="Times New Roman" w:hAnsi="Times New Roman"/>
              </w:rPr>
              <w:t xml:space="preserve"> for the analysis to the lab, and that lab </w:t>
            </w:r>
            <w:r w:rsidR="00A03ADA" w:rsidRPr="0050359B">
              <w:rPr>
                <w:rFonts w:ascii="Times New Roman" w:hAnsi="Times New Roman"/>
              </w:rPr>
              <w:t>would provide</w:t>
            </w:r>
            <w:r w:rsidRPr="0050359B">
              <w:rPr>
                <w:rFonts w:ascii="Times New Roman" w:hAnsi="Times New Roman"/>
              </w:rPr>
              <w:t xml:space="preserve"> the sending office with materials</w:t>
            </w:r>
            <w:r w:rsidR="00A03ADA" w:rsidRPr="0050359B">
              <w:rPr>
                <w:rFonts w:ascii="Times New Roman" w:hAnsi="Times New Roman"/>
              </w:rPr>
              <w:t xml:space="preserve"> needed</w:t>
            </w:r>
            <w:r w:rsidRPr="0050359B">
              <w:rPr>
                <w:rFonts w:ascii="Times New Roman" w:hAnsi="Times New Roman"/>
              </w:rPr>
              <w:t xml:space="preserve"> for blood collection to keep the Practice’s business</w:t>
            </w:r>
            <w:r w:rsidR="00A03ADA" w:rsidRPr="0050359B">
              <w:rPr>
                <w:rFonts w:ascii="Times New Roman" w:hAnsi="Times New Roman"/>
              </w:rPr>
              <w:t>,</w:t>
            </w:r>
            <w:r w:rsidRPr="0050359B">
              <w:rPr>
                <w:rFonts w:ascii="Times New Roman" w:hAnsi="Times New Roman"/>
              </w:rPr>
              <w:t xml:space="preserve"> and be able to bill for the sample</w:t>
            </w:r>
          </w:p>
          <w:p w:rsidR="001C5E82" w:rsidRDefault="001C5E82" w:rsidP="001C5E82">
            <w:pPr>
              <w:pStyle w:val="ListParagraph"/>
              <w:numPr>
                <w:ilvl w:val="2"/>
                <w:numId w:val="31"/>
              </w:numPr>
              <w:rPr>
                <w:rFonts w:ascii="Times New Roman" w:hAnsi="Times New Roman"/>
              </w:rPr>
            </w:pPr>
            <w:r w:rsidRPr="0050359B">
              <w:rPr>
                <w:rFonts w:ascii="Times New Roman" w:hAnsi="Times New Roman"/>
              </w:rPr>
              <w:t>Practices that are doing capillary draws have higher screening rates</w:t>
            </w:r>
          </w:p>
          <w:p w:rsidR="0018245D" w:rsidRDefault="00950C67" w:rsidP="0018245D">
            <w:pPr>
              <w:pStyle w:val="ListParagraph"/>
              <w:numPr>
                <w:ilvl w:val="0"/>
                <w:numId w:val="31"/>
              </w:numPr>
              <w:rPr>
                <w:rFonts w:ascii="Times New Roman" w:hAnsi="Times New Roman"/>
              </w:rPr>
            </w:pPr>
            <w:r>
              <w:rPr>
                <w:rFonts w:ascii="Times New Roman" w:hAnsi="Times New Roman"/>
              </w:rPr>
              <w:t>If results are &gt;5, then there is a combination capillary and venous draw</w:t>
            </w:r>
          </w:p>
          <w:p w:rsidR="008D4DCF" w:rsidRDefault="008D4DCF" w:rsidP="008D4DCF">
            <w:pPr>
              <w:pStyle w:val="ListParagraph"/>
              <w:numPr>
                <w:ilvl w:val="1"/>
                <w:numId w:val="31"/>
              </w:numPr>
              <w:rPr>
                <w:rFonts w:ascii="Times New Roman" w:hAnsi="Times New Roman"/>
              </w:rPr>
            </w:pPr>
            <w:r>
              <w:rPr>
                <w:rFonts w:ascii="Times New Roman" w:hAnsi="Times New Roman"/>
              </w:rPr>
              <w:t>For a future meeting, invite a Practice to present on their implementation workflow</w:t>
            </w:r>
          </w:p>
          <w:p w:rsidR="008D4DCF" w:rsidRDefault="008D4DCF" w:rsidP="008D4DCF">
            <w:pPr>
              <w:pStyle w:val="ListParagraph"/>
              <w:numPr>
                <w:ilvl w:val="2"/>
                <w:numId w:val="31"/>
              </w:numPr>
              <w:rPr>
                <w:rFonts w:ascii="Times New Roman" w:hAnsi="Times New Roman"/>
              </w:rPr>
            </w:pPr>
            <w:r>
              <w:rPr>
                <w:rFonts w:ascii="Times New Roman" w:hAnsi="Times New Roman"/>
              </w:rPr>
              <w:t>How many capillary draws need to repeated with a venous?</w:t>
            </w:r>
          </w:p>
          <w:p w:rsidR="008D4DCF" w:rsidRDefault="008D4DCF" w:rsidP="008D4DCF">
            <w:pPr>
              <w:pStyle w:val="ListParagraph"/>
              <w:numPr>
                <w:ilvl w:val="2"/>
                <w:numId w:val="31"/>
              </w:numPr>
              <w:rPr>
                <w:rFonts w:ascii="Times New Roman" w:hAnsi="Times New Roman"/>
              </w:rPr>
            </w:pPr>
            <w:r>
              <w:rPr>
                <w:rFonts w:ascii="Times New Roman" w:hAnsi="Times New Roman"/>
              </w:rPr>
              <w:t xml:space="preserve">How many kids avoid receiving a venous draw </w:t>
            </w:r>
            <w:r w:rsidR="000E0111">
              <w:rPr>
                <w:rFonts w:ascii="Times New Roman" w:hAnsi="Times New Roman"/>
              </w:rPr>
              <w:t>when</w:t>
            </w:r>
            <w:r>
              <w:rPr>
                <w:rFonts w:ascii="Times New Roman" w:hAnsi="Times New Roman"/>
              </w:rPr>
              <w:t xml:space="preserve"> a</w:t>
            </w:r>
            <w:r w:rsidR="000E0111">
              <w:rPr>
                <w:rFonts w:ascii="Times New Roman" w:hAnsi="Times New Roman"/>
              </w:rPr>
              <w:t>n</w:t>
            </w:r>
            <w:r>
              <w:rPr>
                <w:rFonts w:ascii="Times New Roman" w:hAnsi="Times New Roman"/>
              </w:rPr>
              <w:t xml:space="preserve"> A1C/Lead </w:t>
            </w:r>
            <w:r w:rsidR="000E0111">
              <w:rPr>
                <w:rFonts w:ascii="Times New Roman" w:hAnsi="Times New Roman"/>
              </w:rPr>
              <w:t>capillary sample is done</w:t>
            </w:r>
            <w:r>
              <w:rPr>
                <w:rFonts w:ascii="Times New Roman" w:hAnsi="Times New Roman"/>
              </w:rPr>
              <w:t>?</w:t>
            </w:r>
          </w:p>
          <w:p w:rsidR="008D4DCF" w:rsidRDefault="008D4DCF" w:rsidP="008D4DCF">
            <w:pPr>
              <w:pStyle w:val="ListParagraph"/>
              <w:numPr>
                <w:ilvl w:val="0"/>
                <w:numId w:val="31"/>
              </w:numPr>
              <w:rPr>
                <w:rFonts w:ascii="Times New Roman" w:hAnsi="Times New Roman"/>
              </w:rPr>
            </w:pPr>
            <w:r>
              <w:rPr>
                <w:rFonts w:ascii="Times New Roman" w:hAnsi="Times New Roman"/>
              </w:rPr>
              <w:t>Screenings rates were down 60%, now down 42%</w:t>
            </w:r>
          </w:p>
          <w:p w:rsidR="000E0111" w:rsidRDefault="000E0111" w:rsidP="008D4DCF">
            <w:pPr>
              <w:pStyle w:val="ListParagraph"/>
              <w:numPr>
                <w:ilvl w:val="0"/>
                <w:numId w:val="31"/>
              </w:numPr>
              <w:rPr>
                <w:rFonts w:ascii="Times New Roman" w:hAnsi="Times New Roman"/>
              </w:rPr>
            </w:pPr>
            <w:r>
              <w:rPr>
                <w:rFonts w:ascii="Times New Roman" w:hAnsi="Times New Roman"/>
              </w:rPr>
              <w:t>Parking Lot item</w:t>
            </w:r>
            <w:r w:rsidR="00701A19">
              <w:rPr>
                <w:rFonts w:ascii="Times New Roman" w:hAnsi="Times New Roman"/>
              </w:rPr>
              <w:t xml:space="preserve"> for Community Solutions</w:t>
            </w:r>
            <w:r>
              <w:rPr>
                <w:rFonts w:ascii="Times New Roman" w:hAnsi="Times New Roman"/>
              </w:rPr>
              <w:t xml:space="preserve">: </w:t>
            </w:r>
            <w:r w:rsidR="00701A19">
              <w:rPr>
                <w:rFonts w:ascii="Times New Roman" w:hAnsi="Times New Roman"/>
              </w:rPr>
              <w:t>T</w:t>
            </w:r>
            <w:r w:rsidR="003E441F">
              <w:rPr>
                <w:rFonts w:ascii="Times New Roman" w:hAnsi="Times New Roman"/>
              </w:rPr>
              <w:t>he re-implementation of drawing lead at the WIC sites</w:t>
            </w:r>
          </w:p>
          <w:p w:rsidR="00E35FC6" w:rsidRDefault="00E35FC6" w:rsidP="00462096"/>
          <w:p w:rsidR="00462096" w:rsidRDefault="00E35FC6" w:rsidP="00462096">
            <w:pPr>
              <w:rPr>
                <w:u w:val="single"/>
              </w:rPr>
            </w:pPr>
            <w:r w:rsidRPr="00E35FC6">
              <w:rPr>
                <w:u w:val="single"/>
              </w:rPr>
              <w:t>Follow up items looking at options for PCMH Kids Cohort 3 practices with not fielding CAHPS</w:t>
            </w:r>
          </w:p>
          <w:p w:rsidR="00043587" w:rsidRPr="0068280B" w:rsidRDefault="00043587" w:rsidP="00043587">
            <w:pPr>
              <w:pStyle w:val="ListParagraph"/>
              <w:numPr>
                <w:ilvl w:val="0"/>
                <w:numId w:val="32"/>
              </w:numPr>
              <w:rPr>
                <w:rFonts w:ascii="Times New Roman" w:hAnsi="Times New Roman"/>
                <w:u w:val="single"/>
              </w:rPr>
            </w:pPr>
            <w:r w:rsidRPr="0068280B">
              <w:rPr>
                <w:rFonts w:ascii="Times New Roman" w:hAnsi="Times New Roman"/>
              </w:rPr>
              <w:t>Practices do not have to use a certified vendor for Customer Experience</w:t>
            </w:r>
          </w:p>
          <w:p w:rsidR="00E35FC6" w:rsidRPr="00E35FC6" w:rsidRDefault="00E35FC6" w:rsidP="00462096">
            <w:pPr>
              <w:rPr>
                <w:u w:val="single"/>
              </w:rPr>
            </w:pPr>
          </w:p>
          <w:p w:rsidR="00462096" w:rsidRDefault="00462096" w:rsidP="00462096">
            <w:pPr>
              <w:rPr>
                <w:u w:val="single"/>
              </w:rPr>
            </w:pPr>
            <w:r>
              <w:rPr>
                <w:u w:val="single"/>
              </w:rPr>
              <w:lastRenderedPageBreak/>
              <w:t>Update from Bernadette on RIPCPC process</w:t>
            </w:r>
            <w:r w:rsidRPr="00A44B40">
              <w:t xml:space="preserve"> for </w:t>
            </w:r>
            <w:hyperlink r:id="rId20" w:history="1">
              <w:r w:rsidRPr="004D4A40">
                <w:rPr>
                  <w:rStyle w:val="Hyperlink"/>
                </w:rPr>
                <w:t>customer experience survey</w:t>
              </w:r>
            </w:hyperlink>
            <w:r>
              <w:rPr>
                <w:u w:val="single"/>
              </w:rPr>
              <w:t xml:space="preserve"> </w:t>
            </w:r>
            <w:r w:rsidRPr="00A44B40">
              <w:t xml:space="preserve">(alternative to CAHPS: using constant contact </w:t>
            </w:r>
            <w:r>
              <w:rPr>
                <w:u w:val="single"/>
              </w:rPr>
              <w:t>(</w:t>
            </w:r>
            <w:hyperlink r:id="rId21" w:history="1">
              <w:r w:rsidR="00EF5E26" w:rsidRPr="004D4A40">
                <w:rPr>
                  <w:rStyle w:val="Hyperlink"/>
                </w:rPr>
                <w:t>Excel Spread</w:t>
              </w:r>
              <w:r w:rsidRPr="004D4A40">
                <w:rPr>
                  <w:rStyle w:val="Hyperlink"/>
                </w:rPr>
                <w:t>sheet</w:t>
              </w:r>
            </w:hyperlink>
            <w:r w:rsidR="00A24E59" w:rsidRPr="00A44B40">
              <w:t xml:space="preserve"> and </w:t>
            </w:r>
            <w:hyperlink r:id="rId22" w:history="1">
              <w:r w:rsidR="00A24E59" w:rsidRPr="00EF5E26">
                <w:rPr>
                  <w:rStyle w:val="Hyperlink"/>
                </w:rPr>
                <w:t>email from Bernadette</w:t>
              </w:r>
            </w:hyperlink>
            <w:r>
              <w:rPr>
                <w:u w:val="single"/>
              </w:rPr>
              <w:t>)</w:t>
            </w:r>
            <w:r w:rsidRPr="00FE7EF4">
              <w:rPr>
                <w:sz w:val="22"/>
              </w:rPr>
              <w:t xml:space="preserve"> </w:t>
            </w:r>
            <w:r w:rsidR="00FE7EF4" w:rsidRPr="00FE7EF4">
              <w:rPr>
                <w:sz w:val="22"/>
              </w:rPr>
              <w:t>– currently used for annual reporting renewals</w:t>
            </w:r>
          </w:p>
          <w:p w:rsidR="00E35FC6" w:rsidRPr="00A91F85" w:rsidRDefault="002A3B0D" w:rsidP="009D6913">
            <w:pPr>
              <w:pStyle w:val="ListParagraph"/>
              <w:numPr>
                <w:ilvl w:val="0"/>
                <w:numId w:val="32"/>
              </w:numPr>
              <w:rPr>
                <w:rFonts w:ascii="Times New Roman" w:hAnsi="Times New Roman"/>
                <w:u w:val="single"/>
              </w:rPr>
            </w:pPr>
            <w:r w:rsidRPr="00A91F85">
              <w:rPr>
                <w:rFonts w:ascii="Times New Roman" w:hAnsi="Times New Roman"/>
              </w:rPr>
              <w:t>Constant Contact is an application RIPCPC is using for virtual surveys, prior to Covid, Practices received paper surveys for patients to complete</w:t>
            </w:r>
          </w:p>
          <w:p w:rsidR="002A3B0D" w:rsidRPr="00A91F85" w:rsidRDefault="00E52F63" w:rsidP="009D6913">
            <w:pPr>
              <w:pStyle w:val="ListParagraph"/>
              <w:numPr>
                <w:ilvl w:val="0"/>
                <w:numId w:val="32"/>
              </w:numPr>
              <w:rPr>
                <w:rFonts w:ascii="Times New Roman" w:hAnsi="Times New Roman"/>
                <w:u w:val="single"/>
              </w:rPr>
            </w:pPr>
            <w:r w:rsidRPr="00A91F85">
              <w:rPr>
                <w:rFonts w:ascii="Times New Roman" w:hAnsi="Times New Roman"/>
              </w:rPr>
              <w:t xml:space="preserve">Patient email addresses are extracted from Epic Practices and non-Epic Practices provide RIPCPC with emails; and messages </w:t>
            </w:r>
            <w:r w:rsidR="00615846">
              <w:rPr>
                <w:rFonts w:ascii="Times New Roman" w:hAnsi="Times New Roman"/>
              </w:rPr>
              <w:t xml:space="preserve">look like they are coming from </w:t>
            </w:r>
            <w:r w:rsidRPr="00A91F85">
              <w:rPr>
                <w:rFonts w:ascii="Times New Roman" w:hAnsi="Times New Roman"/>
              </w:rPr>
              <w:t>the Practice to the patient – response rates are high and insightful comments received</w:t>
            </w:r>
          </w:p>
          <w:p w:rsidR="00E52F63" w:rsidRPr="00A91F85" w:rsidRDefault="00E52F63" w:rsidP="009D6913">
            <w:pPr>
              <w:pStyle w:val="ListParagraph"/>
              <w:numPr>
                <w:ilvl w:val="0"/>
                <w:numId w:val="32"/>
              </w:numPr>
              <w:rPr>
                <w:rFonts w:ascii="Times New Roman" w:hAnsi="Times New Roman"/>
                <w:u w:val="single"/>
              </w:rPr>
            </w:pPr>
            <w:r w:rsidRPr="00A91F85">
              <w:rPr>
                <w:rFonts w:ascii="Times New Roman" w:hAnsi="Times New Roman"/>
              </w:rPr>
              <w:t>RIPCPC is unable to provide a uniform percentage of their Practices that have email addresses for their patients</w:t>
            </w:r>
          </w:p>
          <w:p w:rsidR="00C37E6C" w:rsidRPr="00A91F85" w:rsidRDefault="00C37E6C" w:rsidP="009D6913">
            <w:pPr>
              <w:pStyle w:val="ListParagraph"/>
              <w:numPr>
                <w:ilvl w:val="0"/>
                <w:numId w:val="32"/>
              </w:numPr>
              <w:rPr>
                <w:rFonts w:ascii="Times New Roman" w:hAnsi="Times New Roman"/>
                <w:u w:val="single"/>
              </w:rPr>
            </w:pPr>
            <w:r w:rsidRPr="00A91F85">
              <w:rPr>
                <w:rFonts w:ascii="Times New Roman" w:hAnsi="Times New Roman"/>
              </w:rPr>
              <w:t>Surveys can be administered in several languages, picked by the</w:t>
            </w:r>
            <w:r w:rsidR="0006301E">
              <w:rPr>
                <w:rFonts w:ascii="Times New Roman" w:hAnsi="Times New Roman"/>
              </w:rPr>
              <w:t xml:space="preserve"> responding</w:t>
            </w:r>
            <w:r w:rsidRPr="00A91F85">
              <w:rPr>
                <w:rFonts w:ascii="Times New Roman" w:hAnsi="Times New Roman"/>
              </w:rPr>
              <w:t xml:space="preserve"> patient</w:t>
            </w:r>
          </w:p>
          <w:p w:rsidR="00C37E6C" w:rsidRPr="0006301E" w:rsidRDefault="00A91F85" w:rsidP="009D6913">
            <w:pPr>
              <w:pStyle w:val="ListParagraph"/>
              <w:numPr>
                <w:ilvl w:val="0"/>
                <w:numId w:val="32"/>
              </w:numPr>
              <w:rPr>
                <w:u w:val="single"/>
              </w:rPr>
            </w:pPr>
            <w:r>
              <w:rPr>
                <w:rFonts w:ascii="Times New Roman" w:hAnsi="Times New Roman"/>
              </w:rPr>
              <w:t>Constant Contact provides graphical summary data of survey results</w:t>
            </w:r>
            <w:r w:rsidR="00615846">
              <w:rPr>
                <w:rFonts w:ascii="Times New Roman" w:hAnsi="Times New Roman"/>
              </w:rPr>
              <w:t xml:space="preserve"> for 10 questions; </w:t>
            </w:r>
            <w:r w:rsidR="0006301E">
              <w:rPr>
                <w:rFonts w:ascii="Times New Roman" w:hAnsi="Times New Roman"/>
              </w:rPr>
              <w:t xml:space="preserve">all questions hit the NCQA requirements for access, communication, care coordination, office support </w:t>
            </w:r>
          </w:p>
          <w:p w:rsidR="0006301E" w:rsidRPr="00944C07" w:rsidRDefault="0006301E" w:rsidP="0006301E">
            <w:pPr>
              <w:pStyle w:val="ListParagraph"/>
              <w:numPr>
                <w:ilvl w:val="1"/>
                <w:numId w:val="32"/>
              </w:numPr>
              <w:rPr>
                <w:u w:val="single"/>
              </w:rPr>
            </w:pPr>
            <w:r>
              <w:rPr>
                <w:rFonts w:ascii="Times New Roman" w:hAnsi="Times New Roman"/>
              </w:rPr>
              <w:t>5-Point Scale - 5 (extremely satisfied) down to extremely dissatisfied</w:t>
            </w:r>
          </w:p>
          <w:p w:rsidR="00944C07" w:rsidRPr="003B0B5E" w:rsidRDefault="00944C07" w:rsidP="00944C07">
            <w:pPr>
              <w:pStyle w:val="ListParagraph"/>
              <w:numPr>
                <w:ilvl w:val="2"/>
                <w:numId w:val="32"/>
              </w:numPr>
              <w:rPr>
                <w:u w:val="single"/>
              </w:rPr>
            </w:pPr>
            <w:r>
              <w:rPr>
                <w:rFonts w:ascii="Times New Roman" w:hAnsi="Times New Roman"/>
              </w:rPr>
              <w:t>Exported summary data is provided to the Practices and discussed</w:t>
            </w:r>
            <w:r w:rsidR="006F10AF">
              <w:rPr>
                <w:rFonts w:ascii="Times New Roman" w:hAnsi="Times New Roman"/>
              </w:rPr>
              <w:t xml:space="preserve"> for Quality Improvement approaches as appropriate</w:t>
            </w:r>
          </w:p>
          <w:p w:rsidR="003B0B5E" w:rsidRPr="006F16E8" w:rsidRDefault="003B0B5E" w:rsidP="003B0B5E">
            <w:pPr>
              <w:pStyle w:val="ListParagraph"/>
              <w:numPr>
                <w:ilvl w:val="0"/>
                <w:numId w:val="32"/>
              </w:numPr>
              <w:rPr>
                <w:u w:val="single"/>
              </w:rPr>
            </w:pPr>
            <w:r>
              <w:rPr>
                <w:rFonts w:ascii="Times New Roman" w:hAnsi="Times New Roman"/>
              </w:rPr>
              <w:t>Costs: $95/month for Basic Plan - $125/month for 5-10K contacts, and increases with more contacts</w:t>
            </w:r>
          </w:p>
          <w:p w:rsidR="006F16E8" w:rsidRPr="002A3B0D" w:rsidRDefault="006F16E8" w:rsidP="003B0B5E">
            <w:pPr>
              <w:pStyle w:val="ListParagraph"/>
              <w:numPr>
                <w:ilvl w:val="0"/>
                <w:numId w:val="32"/>
              </w:numPr>
              <w:rPr>
                <w:u w:val="single"/>
              </w:rPr>
            </w:pPr>
            <w:r>
              <w:rPr>
                <w:rFonts w:ascii="Times New Roman" w:hAnsi="Times New Roman"/>
              </w:rPr>
              <w:t>For future projects – surveys will include vulnerabilities, race, and ethnicity</w:t>
            </w:r>
          </w:p>
          <w:p w:rsidR="006F4A67" w:rsidRDefault="006F4A67" w:rsidP="00462096">
            <w:pPr>
              <w:rPr>
                <w:u w:val="single"/>
              </w:rPr>
            </w:pPr>
          </w:p>
          <w:p w:rsidR="00E35FC6" w:rsidRPr="0068280B" w:rsidRDefault="00E35FC6" w:rsidP="00462096">
            <w:pPr>
              <w:rPr>
                <w:sz w:val="22"/>
                <w:u w:val="single"/>
              </w:rPr>
            </w:pPr>
            <w:r w:rsidRPr="0068280B">
              <w:rPr>
                <w:sz w:val="22"/>
                <w:u w:val="single"/>
              </w:rPr>
              <w:t xml:space="preserve">Update from Kelsey (Coastal) </w:t>
            </w:r>
          </w:p>
          <w:p w:rsidR="00590B62" w:rsidRPr="0068280B" w:rsidRDefault="00E35FC6" w:rsidP="00462096">
            <w:pPr>
              <w:rPr>
                <w:sz w:val="22"/>
              </w:rPr>
            </w:pPr>
            <w:r w:rsidRPr="0068280B">
              <w:rPr>
                <w:sz w:val="22"/>
              </w:rPr>
              <w:t>Coastal’s Internal Survey on Patient Experience as a sample for Planning Committee to build upon; and find out if Immunization is used as Clinical Quality Measure for NCQA</w:t>
            </w:r>
          </w:p>
          <w:p w:rsidR="00462096" w:rsidRPr="004D2EC2" w:rsidRDefault="00462096" w:rsidP="004D2EC2"/>
        </w:tc>
        <w:tc>
          <w:tcPr>
            <w:tcW w:w="1226" w:type="dxa"/>
            <w:tcBorders>
              <w:top w:val="single" w:sz="4" w:space="0" w:color="auto"/>
              <w:left w:val="single" w:sz="4" w:space="0" w:color="auto"/>
              <w:bottom w:val="single" w:sz="4" w:space="0" w:color="auto"/>
              <w:right w:val="single" w:sz="4" w:space="0" w:color="auto"/>
            </w:tcBorders>
          </w:tcPr>
          <w:p w:rsidR="0060057F" w:rsidRDefault="0060057F"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613B05">
            <w:pPr>
              <w:contextualSpacing/>
              <w:jc w:val="center"/>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613B05" w:rsidRDefault="00613B05"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4979ED">
            <w:pPr>
              <w:contextualSpacing/>
              <w:jc w:val="right"/>
              <w:rPr>
                <w:sz w:val="22"/>
                <w:szCs w:val="22"/>
              </w:rPr>
            </w:pPr>
          </w:p>
          <w:p w:rsidR="005271FB" w:rsidRDefault="005271FB" w:rsidP="005271FB">
            <w:pPr>
              <w:contextualSpacing/>
              <w:jc w:val="center"/>
              <w:rPr>
                <w:sz w:val="22"/>
                <w:szCs w:val="22"/>
              </w:rPr>
            </w:pPr>
            <w:r>
              <w:rPr>
                <w:sz w:val="22"/>
                <w:szCs w:val="22"/>
              </w:rPr>
              <w:t>1</w:t>
            </w: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p>
          <w:p w:rsidR="00590B62" w:rsidRDefault="00590B62" w:rsidP="005271FB">
            <w:pPr>
              <w:contextualSpacing/>
              <w:jc w:val="center"/>
              <w:rPr>
                <w:sz w:val="22"/>
                <w:szCs w:val="22"/>
              </w:rPr>
            </w:pPr>
            <w:r>
              <w:rPr>
                <w:sz w:val="22"/>
                <w:szCs w:val="22"/>
              </w:rPr>
              <w:t>2</w:t>
            </w:r>
          </w:p>
          <w:p w:rsidR="00590B62" w:rsidRDefault="00590B62" w:rsidP="005271FB">
            <w:pPr>
              <w:contextualSpacing/>
              <w:jc w:val="center"/>
              <w:rPr>
                <w:sz w:val="22"/>
                <w:szCs w:val="22"/>
              </w:rPr>
            </w:pPr>
          </w:p>
          <w:p w:rsidR="00590B62" w:rsidRPr="0048639F" w:rsidRDefault="00590B62" w:rsidP="005271FB">
            <w:pPr>
              <w:contextualSpacing/>
              <w:jc w:val="center"/>
              <w:rPr>
                <w:sz w:val="22"/>
                <w:szCs w:val="22"/>
              </w:rPr>
            </w:pPr>
          </w:p>
        </w:tc>
      </w:tr>
      <w:tr w:rsidR="0015201C" w:rsidRPr="0048639F" w:rsidTr="00067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4"/>
          <w:jc w:val="center"/>
        </w:trPr>
        <w:tc>
          <w:tcPr>
            <w:tcW w:w="810" w:type="dxa"/>
            <w:tcBorders>
              <w:top w:val="single" w:sz="4" w:space="0" w:color="auto"/>
              <w:left w:val="single" w:sz="4" w:space="0" w:color="auto"/>
              <w:bottom w:val="single" w:sz="4" w:space="0" w:color="auto"/>
              <w:right w:val="single" w:sz="4" w:space="0" w:color="auto"/>
            </w:tcBorders>
          </w:tcPr>
          <w:p w:rsidR="0015201C" w:rsidRPr="0048639F" w:rsidRDefault="00EC4FE3" w:rsidP="004979ED">
            <w:pPr>
              <w:pStyle w:val="tbltxt9pt"/>
              <w:contextualSpacing/>
              <w:jc w:val="center"/>
              <w:rPr>
                <w:color w:val="000080"/>
                <w:sz w:val="22"/>
                <w:szCs w:val="22"/>
              </w:rPr>
            </w:pPr>
            <w:r w:rsidRPr="0048639F">
              <w:rPr>
                <w:color w:val="000080"/>
                <w:sz w:val="22"/>
                <w:szCs w:val="22"/>
              </w:rPr>
              <w:lastRenderedPageBreak/>
              <w:t>3</w:t>
            </w:r>
          </w:p>
        </w:tc>
        <w:tc>
          <w:tcPr>
            <w:tcW w:w="2340" w:type="dxa"/>
            <w:tcBorders>
              <w:top w:val="single" w:sz="4" w:space="0" w:color="auto"/>
              <w:left w:val="single" w:sz="4" w:space="0" w:color="auto"/>
              <w:bottom w:val="single" w:sz="4" w:space="0" w:color="auto"/>
              <w:right w:val="single" w:sz="4" w:space="0" w:color="auto"/>
            </w:tcBorders>
          </w:tcPr>
          <w:p w:rsidR="004C4182" w:rsidRPr="002A22A6" w:rsidRDefault="002A22A6" w:rsidP="00796CA5">
            <w:pPr>
              <w:pStyle w:val="tbltxt9pt"/>
              <w:contextualSpacing/>
              <w:rPr>
                <w:b/>
                <w:sz w:val="22"/>
                <w:szCs w:val="22"/>
              </w:rPr>
            </w:pPr>
            <w:r>
              <w:rPr>
                <w:b/>
                <w:sz w:val="22"/>
                <w:szCs w:val="22"/>
              </w:rPr>
              <w:t xml:space="preserve">Group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3E6E99" w:rsidRPr="00052321" w:rsidRDefault="00E35FC6" w:rsidP="00953A95">
            <w:pPr>
              <w:rPr>
                <w:iCs/>
                <w:sz w:val="22"/>
              </w:rPr>
            </w:pPr>
            <w:r w:rsidRPr="00052321">
              <w:rPr>
                <w:iCs/>
                <w:sz w:val="22"/>
              </w:rPr>
              <w:t xml:space="preserve">Planning for </w:t>
            </w:r>
            <w:r w:rsidR="004E35E2" w:rsidRPr="00052321">
              <w:rPr>
                <w:iCs/>
                <w:sz w:val="22"/>
              </w:rPr>
              <w:t>Pediatric Immunization</w:t>
            </w:r>
            <w:r w:rsidRPr="00052321">
              <w:rPr>
                <w:iCs/>
                <w:sz w:val="22"/>
              </w:rPr>
              <w:t xml:space="preserve"> QI Project</w:t>
            </w:r>
          </w:p>
          <w:p w:rsidR="00E35FC6" w:rsidRPr="00052321" w:rsidRDefault="00E35FC6" w:rsidP="00E35FC6">
            <w:pPr>
              <w:pStyle w:val="ListParagraph"/>
              <w:numPr>
                <w:ilvl w:val="0"/>
                <w:numId w:val="28"/>
              </w:numPr>
              <w:rPr>
                <w:rFonts w:ascii="Times New Roman" w:hAnsi="Times New Roman"/>
                <w:iCs/>
                <w:szCs w:val="24"/>
              </w:rPr>
            </w:pPr>
            <w:r w:rsidRPr="00AE5ADB">
              <w:rPr>
                <w:rFonts w:ascii="Times New Roman" w:hAnsi="Times New Roman"/>
                <w:iCs/>
                <w:szCs w:val="24"/>
              </w:rPr>
              <w:t>Updated immunization and lead screening information (</w:t>
            </w:r>
            <w:hyperlink r:id="rId23" w:history="1">
              <w:r w:rsidR="00F02A03" w:rsidRPr="00052321">
                <w:t>Excel Spread</w:t>
              </w:r>
              <w:r w:rsidRPr="00052321">
                <w:t>sheet</w:t>
              </w:r>
            </w:hyperlink>
            <w:r w:rsidRPr="00AE5ADB">
              <w:rPr>
                <w:rFonts w:ascii="Times New Roman" w:hAnsi="Times New Roman"/>
                <w:iCs/>
                <w:szCs w:val="24"/>
              </w:rPr>
              <w:t xml:space="preserve">) </w:t>
            </w:r>
          </w:p>
          <w:p w:rsidR="0068280B" w:rsidRPr="00052321" w:rsidRDefault="0068280B" w:rsidP="0068280B">
            <w:pPr>
              <w:pStyle w:val="ListParagraph"/>
              <w:numPr>
                <w:ilvl w:val="1"/>
                <w:numId w:val="28"/>
              </w:numPr>
              <w:rPr>
                <w:rFonts w:ascii="Times New Roman" w:hAnsi="Times New Roman"/>
                <w:iCs/>
                <w:szCs w:val="24"/>
              </w:rPr>
            </w:pPr>
            <w:r w:rsidRPr="00AE5ADB">
              <w:rPr>
                <w:rFonts w:ascii="Times New Roman" w:hAnsi="Times New Roman"/>
                <w:iCs/>
                <w:szCs w:val="24"/>
              </w:rPr>
              <w:t xml:space="preserve">Dr. Flanagan advised in her conversations with </w:t>
            </w:r>
            <w:r w:rsidR="008C67CF" w:rsidRPr="00AE5ADB">
              <w:rPr>
                <w:rFonts w:ascii="Times New Roman" w:hAnsi="Times New Roman"/>
                <w:iCs/>
                <w:szCs w:val="24"/>
              </w:rPr>
              <w:t xml:space="preserve">individual </w:t>
            </w:r>
            <w:r w:rsidRPr="00AE5ADB">
              <w:rPr>
                <w:rFonts w:ascii="Times New Roman" w:hAnsi="Times New Roman"/>
                <w:iCs/>
                <w:szCs w:val="24"/>
              </w:rPr>
              <w:t xml:space="preserve">Practices, they feel like they are </w:t>
            </w:r>
            <w:r w:rsidR="008C67CF" w:rsidRPr="00AE5ADB">
              <w:rPr>
                <w:rFonts w:ascii="Times New Roman" w:hAnsi="Times New Roman"/>
                <w:iCs/>
                <w:szCs w:val="24"/>
              </w:rPr>
              <w:t xml:space="preserve">targeting appropriately and </w:t>
            </w:r>
            <w:r w:rsidRPr="00AE5ADB">
              <w:rPr>
                <w:rFonts w:ascii="Times New Roman" w:hAnsi="Times New Roman"/>
                <w:iCs/>
                <w:szCs w:val="24"/>
              </w:rPr>
              <w:t>catching patients up on vaccines, though it’s not being reflected in the data we are viewing now</w:t>
            </w:r>
          </w:p>
          <w:p w:rsidR="0068280B" w:rsidRPr="00052321" w:rsidRDefault="0068280B" w:rsidP="0068280B">
            <w:pPr>
              <w:pStyle w:val="ListParagraph"/>
              <w:numPr>
                <w:ilvl w:val="2"/>
                <w:numId w:val="28"/>
              </w:numPr>
              <w:rPr>
                <w:rFonts w:ascii="Times New Roman" w:hAnsi="Times New Roman"/>
                <w:iCs/>
                <w:szCs w:val="24"/>
              </w:rPr>
            </w:pPr>
            <w:r w:rsidRPr="00AE5ADB">
              <w:rPr>
                <w:rFonts w:ascii="Times New Roman" w:hAnsi="Times New Roman"/>
                <w:iCs/>
                <w:szCs w:val="24"/>
              </w:rPr>
              <w:t>Practices need to work with their own KidsNet reports</w:t>
            </w:r>
            <w:r w:rsidR="00C1568C" w:rsidRPr="00AE5ADB">
              <w:rPr>
                <w:rFonts w:ascii="Times New Roman" w:hAnsi="Times New Roman"/>
                <w:iCs/>
                <w:szCs w:val="24"/>
              </w:rPr>
              <w:t>, as each will have their own intervention</w:t>
            </w:r>
          </w:p>
          <w:p w:rsidR="00E17406" w:rsidRPr="00052321" w:rsidRDefault="00E17406" w:rsidP="0068280B">
            <w:pPr>
              <w:pStyle w:val="ListParagraph"/>
              <w:numPr>
                <w:ilvl w:val="2"/>
                <w:numId w:val="28"/>
              </w:numPr>
              <w:rPr>
                <w:rFonts w:ascii="Times New Roman" w:hAnsi="Times New Roman"/>
                <w:iCs/>
                <w:szCs w:val="24"/>
              </w:rPr>
            </w:pPr>
            <w:r w:rsidRPr="00AE5ADB">
              <w:rPr>
                <w:rFonts w:ascii="Times New Roman" w:hAnsi="Times New Roman"/>
                <w:iCs/>
                <w:szCs w:val="24"/>
              </w:rPr>
              <w:t>Note: Doses reported as administered does not always translate to coverage</w:t>
            </w:r>
          </w:p>
          <w:p w:rsidR="008541D8" w:rsidRPr="00052321" w:rsidRDefault="008541D8" w:rsidP="0068280B">
            <w:pPr>
              <w:pStyle w:val="ListParagraph"/>
              <w:numPr>
                <w:ilvl w:val="2"/>
                <w:numId w:val="28"/>
              </w:numPr>
              <w:rPr>
                <w:rFonts w:ascii="Times New Roman" w:hAnsi="Times New Roman"/>
                <w:iCs/>
                <w:szCs w:val="24"/>
              </w:rPr>
            </w:pPr>
            <w:r w:rsidRPr="00AE5ADB">
              <w:rPr>
                <w:rFonts w:ascii="Times New Roman" w:hAnsi="Times New Roman"/>
                <w:iCs/>
                <w:szCs w:val="24"/>
              </w:rPr>
              <w:t>Strategies for bringing in school age kids</w:t>
            </w:r>
          </w:p>
          <w:p w:rsidR="008541D8" w:rsidRPr="00052321" w:rsidRDefault="008541D8" w:rsidP="008541D8">
            <w:pPr>
              <w:pStyle w:val="ListParagraph"/>
              <w:numPr>
                <w:ilvl w:val="3"/>
                <w:numId w:val="28"/>
              </w:numPr>
              <w:rPr>
                <w:rFonts w:ascii="Times New Roman" w:hAnsi="Times New Roman"/>
                <w:iCs/>
                <w:szCs w:val="24"/>
              </w:rPr>
            </w:pPr>
            <w:r w:rsidRPr="00AE5ADB">
              <w:rPr>
                <w:rFonts w:ascii="Times New Roman" w:hAnsi="Times New Roman"/>
                <w:iCs/>
                <w:szCs w:val="24"/>
              </w:rPr>
              <w:t>For Hasbro, kids &lt;=2 are considered essential and were continued to be seen if parents agreed to bring them in through April and May – within last 45 days there has been a focus on 7</w:t>
            </w:r>
            <w:r w:rsidRPr="00052321">
              <w:rPr>
                <w:rFonts w:ascii="Times New Roman" w:hAnsi="Times New Roman"/>
                <w:iCs/>
                <w:szCs w:val="24"/>
              </w:rPr>
              <w:t>th</w:t>
            </w:r>
            <w:r w:rsidRPr="00AE5ADB">
              <w:rPr>
                <w:rFonts w:ascii="Times New Roman" w:hAnsi="Times New Roman"/>
                <w:iCs/>
                <w:szCs w:val="24"/>
              </w:rPr>
              <w:t xml:space="preserve"> graders and 16 year olds as the next priority of kids to come in</w:t>
            </w:r>
          </w:p>
          <w:p w:rsidR="00F65AFB" w:rsidRPr="00052321" w:rsidRDefault="00F65AFB" w:rsidP="008541D8">
            <w:pPr>
              <w:pStyle w:val="ListParagraph"/>
              <w:numPr>
                <w:ilvl w:val="3"/>
                <w:numId w:val="28"/>
              </w:numPr>
              <w:rPr>
                <w:rFonts w:ascii="Times New Roman" w:hAnsi="Times New Roman"/>
                <w:iCs/>
                <w:szCs w:val="24"/>
              </w:rPr>
            </w:pPr>
            <w:r w:rsidRPr="00AE5ADB">
              <w:rPr>
                <w:rFonts w:ascii="Times New Roman" w:hAnsi="Times New Roman"/>
                <w:iCs/>
                <w:szCs w:val="24"/>
              </w:rPr>
              <w:t xml:space="preserve">Getting rid of the </w:t>
            </w:r>
            <w:r w:rsidR="00467FA3" w:rsidRPr="00AE5ADB">
              <w:rPr>
                <w:rFonts w:ascii="Times New Roman" w:hAnsi="Times New Roman"/>
                <w:iCs/>
                <w:szCs w:val="24"/>
              </w:rPr>
              <w:t>365-day</w:t>
            </w:r>
            <w:r w:rsidRPr="00AE5ADB">
              <w:rPr>
                <w:rFonts w:ascii="Times New Roman" w:hAnsi="Times New Roman"/>
                <w:iCs/>
                <w:szCs w:val="24"/>
              </w:rPr>
              <w:t xml:space="preserve"> rule was critical on the part of all Payers – as they could complete a physical exam 1-2 days short as long as it’s completed within the calendar year</w:t>
            </w:r>
            <w:r w:rsidR="00AA436E" w:rsidRPr="00AE5ADB">
              <w:rPr>
                <w:rFonts w:ascii="Times New Roman" w:hAnsi="Times New Roman"/>
                <w:iCs/>
                <w:szCs w:val="24"/>
              </w:rPr>
              <w:t xml:space="preserve"> – parents can bring the whole family and everyone can be caught up </w:t>
            </w:r>
            <w:r w:rsidR="0083701B" w:rsidRPr="00AE5ADB">
              <w:rPr>
                <w:rFonts w:ascii="Times New Roman" w:hAnsi="Times New Roman"/>
                <w:iCs/>
                <w:szCs w:val="24"/>
              </w:rPr>
              <w:t xml:space="preserve">with well exam and immunizations </w:t>
            </w:r>
          </w:p>
          <w:p w:rsidR="00133532" w:rsidRPr="00052321" w:rsidRDefault="00133532" w:rsidP="00133532">
            <w:pPr>
              <w:pStyle w:val="ListParagraph"/>
              <w:numPr>
                <w:ilvl w:val="4"/>
                <w:numId w:val="28"/>
              </w:numPr>
              <w:rPr>
                <w:rFonts w:ascii="Times New Roman" w:hAnsi="Times New Roman"/>
                <w:iCs/>
                <w:szCs w:val="24"/>
              </w:rPr>
            </w:pPr>
            <w:r w:rsidRPr="00AE5ADB">
              <w:rPr>
                <w:rFonts w:ascii="Times New Roman" w:hAnsi="Times New Roman"/>
                <w:iCs/>
                <w:szCs w:val="24"/>
              </w:rPr>
              <w:t>Public transportation is a barrier</w:t>
            </w:r>
          </w:p>
          <w:p w:rsidR="00870191" w:rsidRPr="00052321" w:rsidRDefault="008C67CF" w:rsidP="00870191">
            <w:pPr>
              <w:pStyle w:val="ListParagraph"/>
              <w:numPr>
                <w:ilvl w:val="1"/>
                <w:numId w:val="28"/>
              </w:numPr>
              <w:rPr>
                <w:rFonts w:ascii="Times New Roman" w:hAnsi="Times New Roman"/>
                <w:iCs/>
                <w:szCs w:val="24"/>
              </w:rPr>
            </w:pPr>
            <w:r w:rsidRPr="00AE5ADB">
              <w:rPr>
                <w:rFonts w:ascii="Times New Roman" w:hAnsi="Times New Roman"/>
                <w:iCs/>
                <w:szCs w:val="24"/>
              </w:rPr>
              <w:t>Health centers</w:t>
            </w:r>
            <w:r w:rsidR="00870191" w:rsidRPr="00AE5ADB">
              <w:rPr>
                <w:rFonts w:ascii="Times New Roman" w:hAnsi="Times New Roman"/>
                <w:iCs/>
                <w:szCs w:val="24"/>
              </w:rPr>
              <w:t xml:space="preserve"> and Immunizations</w:t>
            </w:r>
          </w:p>
          <w:p w:rsidR="00870191" w:rsidRPr="00052321" w:rsidRDefault="00870191" w:rsidP="00870191">
            <w:pPr>
              <w:pStyle w:val="ListParagraph"/>
              <w:numPr>
                <w:ilvl w:val="2"/>
                <w:numId w:val="28"/>
              </w:numPr>
              <w:rPr>
                <w:rFonts w:ascii="Times New Roman" w:hAnsi="Times New Roman"/>
                <w:iCs/>
                <w:szCs w:val="24"/>
              </w:rPr>
            </w:pPr>
            <w:r w:rsidRPr="00AE5ADB">
              <w:rPr>
                <w:rFonts w:ascii="Times New Roman" w:hAnsi="Times New Roman"/>
                <w:iCs/>
                <w:szCs w:val="24"/>
              </w:rPr>
              <w:t>Data from FQHCs have not been seen to date</w:t>
            </w:r>
          </w:p>
          <w:p w:rsidR="00F02A03" w:rsidRPr="00AE5ADB" w:rsidRDefault="008C67CF" w:rsidP="00826313">
            <w:pPr>
              <w:pStyle w:val="ListParagraph"/>
              <w:numPr>
                <w:ilvl w:val="1"/>
                <w:numId w:val="28"/>
              </w:numPr>
              <w:rPr>
                <w:rFonts w:ascii="Times New Roman" w:hAnsi="Times New Roman"/>
                <w:iCs/>
                <w:szCs w:val="24"/>
              </w:rPr>
            </w:pPr>
            <w:r w:rsidRPr="00052321">
              <w:rPr>
                <w:rFonts w:ascii="Times New Roman" w:hAnsi="Times New Roman"/>
                <w:iCs/>
                <w:szCs w:val="24"/>
              </w:rPr>
              <w:lastRenderedPageBreak/>
              <w:t xml:space="preserve">Janet recommends that Practices </w:t>
            </w:r>
            <w:r w:rsidR="00C1568C" w:rsidRPr="00052321">
              <w:rPr>
                <w:rFonts w:ascii="Times New Roman" w:hAnsi="Times New Roman"/>
                <w:iCs/>
                <w:szCs w:val="24"/>
              </w:rPr>
              <w:t>re</w:t>
            </w:r>
            <w:r w:rsidRPr="00052321">
              <w:rPr>
                <w:rFonts w:ascii="Times New Roman" w:hAnsi="Times New Roman"/>
                <w:iCs/>
                <w:szCs w:val="24"/>
              </w:rPr>
              <w:t>view their patient lists</w:t>
            </w:r>
            <w:r w:rsidR="00C1568C" w:rsidRPr="00052321">
              <w:rPr>
                <w:rFonts w:ascii="Times New Roman" w:hAnsi="Times New Roman"/>
                <w:iCs/>
                <w:szCs w:val="24"/>
              </w:rPr>
              <w:t xml:space="preserve"> to identify anyone that is no longer a patient, and remove them so KidsNet is aware that patient is no longer attached to said Practice </w:t>
            </w:r>
          </w:p>
          <w:p w:rsidR="00B52F25" w:rsidRPr="00052321" w:rsidRDefault="00B52F25" w:rsidP="00E35FC6">
            <w:pPr>
              <w:pStyle w:val="ListParagraph"/>
              <w:rPr>
                <w:rFonts w:ascii="Times New Roman" w:hAnsi="Times New Roman"/>
                <w:iCs/>
                <w:szCs w:val="24"/>
              </w:rPr>
            </w:pPr>
          </w:p>
          <w:p w:rsidR="00E35FC6" w:rsidRPr="00052321" w:rsidRDefault="00E35FC6" w:rsidP="00E35FC6">
            <w:pPr>
              <w:pStyle w:val="ListParagraph"/>
              <w:rPr>
                <w:rFonts w:ascii="Times New Roman" w:hAnsi="Times New Roman"/>
                <w:iCs/>
                <w:szCs w:val="24"/>
              </w:rPr>
            </w:pPr>
            <w:r w:rsidRPr="00052321">
              <w:rPr>
                <w:rFonts w:ascii="Times New Roman" w:hAnsi="Times New Roman"/>
                <w:iCs/>
                <w:szCs w:val="24"/>
              </w:rPr>
              <w:t xml:space="preserve">Discussion </w:t>
            </w:r>
          </w:p>
          <w:p w:rsidR="00E35FC6" w:rsidRPr="00AE5ADB" w:rsidRDefault="00E35FC6" w:rsidP="00E35FC6">
            <w:pPr>
              <w:pStyle w:val="ListParagraph"/>
              <w:numPr>
                <w:ilvl w:val="0"/>
                <w:numId w:val="27"/>
              </w:numPr>
              <w:rPr>
                <w:rFonts w:ascii="Times New Roman" w:hAnsi="Times New Roman"/>
                <w:iCs/>
                <w:szCs w:val="24"/>
              </w:rPr>
            </w:pPr>
            <w:r w:rsidRPr="00AE5ADB">
              <w:rPr>
                <w:rFonts w:ascii="Times New Roman" w:hAnsi="Times New Roman"/>
                <w:iCs/>
                <w:szCs w:val="24"/>
              </w:rPr>
              <w:t>How would practices be able to access historical baseline data on MMR (1/1/19-12/31/19)?</w:t>
            </w:r>
          </w:p>
          <w:p w:rsidR="00B52F25" w:rsidRPr="00AE5ADB" w:rsidRDefault="00B52F25" w:rsidP="00B52F25">
            <w:pPr>
              <w:pStyle w:val="ListParagraph"/>
              <w:numPr>
                <w:ilvl w:val="1"/>
                <w:numId w:val="27"/>
              </w:numPr>
              <w:rPr>
                <w:rFonts w:ascii="Times New Roman" w:hAnsi="Times New Roman"/>
                <w:iCs/>
                <w:szCs w:val="24"/>
              </w:rPr>
            </w:pPr>
            <w:r w:rsidRPr="00AE5ADB">
              <w:rPr>
                <w:rFonts w:ascii="Times New Roman" w:hAnsi="Times New Roman"/>
                <w:iCs/>
                <w:szCs w:val="24"/>
              </w:rPr>
              <w:t xml:space="preserve">RIDOH </w:t>
            </w:r>
            <w:r w:rsidR="00696600" w:rsidRPr="00AE5ADB">
              <w:rPr>
                <w:rFonts w:ascii="Times New Roman" w:hAnsi="Times New Roman"/>
                <w:iCs/>
                <w:szCs w:val="24"/>
              </w:rPr>
              <w:t>is abl</w:t>
            </w:r>
            <w:r w:rsidRPr="00AE5ADB">
              <w:rPr>
                <w:rFonts w:ascii="Times New Roman" w:hAnsi="Times New Roman"/>
                <w:iCs/>
                <w:szCs w:val="24"/>
              </w:rPr>
              <w:t>e to run the historical data internally</w:t>
            </w:r>
            <w:r w:rsidR="008777F2" w:rsidRPr="00AE5ADB">
              <w:rPr>
                <w:rFonts w:ascii="Times New Roman" w:hAnsi="Times New Roman"/>
                <w:iCs/>
                <w:szCs w:val="24"/>
              </w:rPr>
              <w:t xml:space="preserve"> for a Practice</w:t>
            </w:r>
            <w:r w:rsidR="00696600" w:rsidRPr="00AE5ADB">
              <w:rPr>
                <w:rFonts w:ascii="Times New Roman" w:hAnsi="Times New Roman"/>
                <w:iCs/>
                <w:szCs w:val="24"/>
              </w:rPr>
              <w:t xml:space="preserve"> because </w:t>
            </w:r>
            <w:r w:rsidRPr="00AE5ADB">
              <w:rPr>
                <w:rFonts w:ascii="Times New Roman" w:hAnsi="Times New Roman"/>
                <w:iCs/>
                <w:szCs w:val="24"/>
              </w:rPr>
              <w:t>a Practice cannot run historical data for themselves through the KidsNet system</w:t>
            </w:r>
            <w:r w:rsidR="00D02240" w:rsidRPr="00AE5ADB">
              <w:rPr>
                <w:rFonts w:ascii="Times New Roman" w:hAnsi="Times New Roman"/>
                <w:iCs/>
                <w:szCs w:val="24"/>
              </w:rPr>
              <w:t xml:space="preserve"> – Practices </w:t>
            </w:r>
            <w:r w:rsidR="00E162E4" w:rsidRPr="00AE5ADB">
              <w:rPr>
                <w:rFonts w:ascii="Times New Roman" w:hAnsi="Times New Roman"/>
                <w:iCs/>
                <w:szCs w:val="24"/>
              </w:rPr>
              <w:t xml:space="preserve">would </w:t>
            </w:r>
            <w:r w:rsidR="00D02240" w:rsidRPr="00AE5ADB">
              <w:rPr>
                <w:rFonts w:ascii="Times New Roman" w:hAnsi="Times New Roman"/>
                <w:iCs/>
                <w:szCs w:val="24"/>
              </w:rPr>
              <w:t xml:space="preserve">need to submit a </w:t>
            </w:r>
            <w:r w:rsidR="004F3A32" w:rsidRPr="00AE5ADB">
              <w:rPr>
                <w:rFonts w:ascii="Times New Roman" w:hAnsi="Times New Roman"/>
                <w:iCs/>
                <w:szCs w:val="24"/>
              </w:rPr>
              <w:t xml:space="preserve">historical </w:t>
            </w:r>
            <w:r w:rsidR="00D02240" w:rsidRPr="00AE5ADB">
              <w:rPr>
                <w:rFonts w:ascii="Times New Roman" w:hAnsi="Times New Roman"/>
                <w:iCs/>
                <w:szCs w:val="24"/>
              </w:rPr>
              <w:t>data request to KidsNet</w:t>
            </w:r>
            <w:r w:rsidR="004F3A32" w:rsidRPr="00AE5ADB">
              <w:rPr>
                <w:rFonts w:ascii="Times New Roman" w:hAnsi="Times New Roman"/>
                <w:iCs/>
                <w:szCs w:val="24"/>
              </w:rPr>
              <w:t>, but can run current data on their own</w:t>
            </w:r>
          </w:p>
          <w:p w:rsidR="006F2976" w:rsidRPr="00AE5ADB" w:rsidRDefault="004868F7" w:rsidP="006F2976">
            <w:pPr>
              <w:pStyle w:val="ListParagraph"/>
              <w:numPr>
                <w:ilvl w:val="2"/>
                <w:numId w:val="27"/>
              </w:numPr>
              <w:rPr>
                <w:rFonts w:ascii="Times New Roman" w:hAnsi="Times New Roman"/>
                <w:iCs/>
                <w:szCs w:val="24"/>
              </w:rPr>
            </w:pPr>
            <w:r w:rsidRPr="00AE5ADB">
              <w:rPr>
                <w:rFonts w:ascii="Times New Roman" w:hAnsi="Times New Roman"/>
                <w:iCs/>
                <w:szCs w:val="24"/>
              </w:rPr>
              <w:t>Janet cautions that staffing limits at RIDOH can pose an issue for responding to data requests, however, CTC has offered to assist RIDOH if they can obtain permissions for their Program Coordinators to run historical reports for distribution to the Practices</w:t>
            </w:r>
          </w:p>
          <w:p w:rsidR="008777F2" w:rsidRPr="00AE5ADB" w:rsidRDefault="008777F2" w:rsidP="00B52F25">
            <w:pPr>
              <w:pStyle w:val="ListParagraph"/>
              <w:numPr>
                <w:ilvl w:val="1"/>
                <w:numId w:val="27"/>
              </w:numPr>
              <w:rPr>
                <w:rFonts w:ascii="Times New Roman" w:hAnsi="Times New Roman"/>
                <w:iCs/>
                <w:szCs w:val="24"/>
              </w:rPr>
            </w:pPr>
            <w:r w:rsidRPr="00AE5ADB">
              <w:rPr>
                <w:rFonts w:ascii="Times New Roman" w:hAnsi="Times New Roman"/>
                <w:iCs/>
                <w:szCs w:val="24"/>
              </w:rPr>
              <w:t>Tricia had a conversation with Libby &amp; Cory at OHIC – and there will be a presentation on June 25</w:t>
            </w:r>
            <w:r w:rsidRPr="00052321">
              <w:rPr>
                <w:rFonts w:ascii="Times New Roman" w:hAnsi="Times New Roman"/>
                <w:iCs/>
                <w:szCs w:val="24"/>
              </w:rPr>
              <w:t>th</w:t>
            </w:r>
            <w:r w:rsidRPr="00AE5ADB">
              <w:rPr>
                <w:rFonts w:ascii="Times New Roman" w:hAnsi="Times New Roman"/>
                <w:iCs/>
                <w:szCs w:val="24"/>
              </w:rPr>
              <w:t xml:space="preserve"> regarding </w:t>
            </w:r>
            <w:r w:rsidR="00E36CD9" w:rsidRPr="00AE5ADB">
              <w:rPr>
                <w:rFonts w:ascii="Times New Roman" w:hAnsi="Times New Roman"/>
                <w:iCs/>
                <w:szCs w:val="24"/>
              </w:rPr>
              <w:t xml:space="preserve">pediatric </w:t>
            </w:r>
            <w:r w:rsidRPr="00AE5ADB">
              <w:rPr>
                <w:rFonts w:ascii="Times New Roman" w:hAnsi="Times New Roman"/>
                <w:iCs/>
                <w:szCs w:val="24"/>
              </w:rPr>
              <w:t>relief payment markers and how Practices can reach / assess them</w:t>
            </w:r>
            <w:r w:rsidR="00E36CD9" w:rsidRPr="00AE5ADB">
              <w:rPr>
                <w:rFonts w:ascii="Times New Roman" w:hAnsi="Times New Roman"/>
                <w:iCs/>
                <w:szCs w:val="24"/>
              </w:rPr>
              <w:t>; using School Readiness data as a marker, for a Cohort of kids within a certain date range: what is the percentage that have all their vaccinations ready for kindergarten and 7</w:t>
            </w:r>
            <w:r w:rsidR="00E36CD9" w:rsidRPr="00052321">
              <w:rPr>
                <w:rFonts w:ascii="Times New Roman" w:hAnsi="Times New Roman"/>
                <w:iCs/>
                <w:szCs w:val="24"/>
              </w:rPr>
              <w:t>th</w:t>
            </w:r>
            <w:r w:rsidR="00E36CD9" w:rsidRPr="00AE5ADB">
              <w:rPr>
                <w:rFonts w:ascii="Times New Roman" w:hAnsi="Times New Roman"/>
                <w:iCs/>
                <w:szCs w:val="24"/>
              </w:rPr>
              <w:t xml:space="preserve"> grade?</w:t>
            </w:r>
            <w:r w:rsidR="004645D9" w:rsidRPr="00AE5ADB">
              <w:rPr>
                <w:rFonts w:ascii="Times New Roman" w:hAnsi="Times New Roman"/>
                <w:iCs/>
                <w:szCs w:val="24"/>
              </w:rPr>
              <w:t xml:space="preserve"> </w:t>
            </w:r>
          </w:p>
          <w:p w:rsidR="004645D9" w:rsidRPr="00AE5ADB" w:rsidRDefault="004645D9" w:rsidP="004645D9">
            <w:pPr>
              <w:pStyle w:val="ListParagraph"/>
              <w:numPr>
                <w:ilvl w:val="2"/>
                <w:numId w:val="27"/>
              </w:numPr>
              <w:rPr>
                <w:rFonts w:ascii="Times New Roman" w:hAnsi="Times New Roman"/>
                <w:iCs/>
                <w:szCs w:val="24"/>
              </w:rPr>
            </w:pPr>
            <w:r w:rsidRPr="00AE5ADB">
              <w:rPr>
                <w:rFonts w:ascii="Times New Roman" w:hAnsi="Times New Roman"/>
                <w:iCs/>
                <w:szCs w:val="24"/>
              </w:rPr>
              <w:t xml:space="preserve">Data to be looked at overall (statewide) </w:t>
            </w:r>
            <w:r w:rsidR="00843296" w:rsidRPr="00AE5ADB">
              <w:rPr>
                <w:rFonts w:ascii="Times New Roman" w:hAnsi="Times New Roman"/>
                <w:iCs/>
                <w:szCs w:val="24"/>
              </w:rPr>
              <w:t xml:space="preserve">from 2019 – 2020, </w:t>
            </w:r>
            <w:r w:rsidRPr="00AE5ADB">
              <w:rPr>
                <w:rFonts w:ascii="Times New Roman" w:hAnsi="Times New Roman"/>
                <w:iCs/>
                <w:szCs w:val="24"/>
              </w:rPr>
              <w:t>and not by Practice</w:t>
            </w:r>
          </w:p>
          <w:p w:rsidR="00E35FC6" w:rsidRPr="00AE5ADB" w:rsidRDefault="00E35FC6" w:rsidP="00E35FC6">
            <w:pPr>
              <w:pStyle w:val="ListParagraph"/>
              <w:numPr>
                <w:ilvl w:val="0"/>
                <w:numId w:val="27"/>
              </w:numPr>
              <w:rPr>
                <w:rFonts w:ascii="Times New Roman" w:hAnsi="Times New Roman"/>
                <w:iCs/>
                <w:szCs w:val="24"/>
              </w:rPr>
            </w:pPr>
            <w:r w:rsidRPr="00AE5ADB">
              <w:rPr>
                <w:rFonts w:ascii="Times New Roman" w:hAnsi="Times New Roman"/>
                <w:iCs/>
                <w:szCs w:val="24"/>
              </w:rPr>
              <w:t xml:space="preserve">Do we need to create measurement specifications for the practices to use? </w:t>
            </w:r>
          </w:p>
          <w:p w:rsidR="002030EE" w:rsidRPr="00AE5ADB" w:rsidRDefault="006C7D34" w:rsidP="002030EE">
            <w:pPr>
              <w:pStyle w:val="ListParagraph"/>
              <w:numPr>
                <w:ilvl w:val="1"/>
                <w:numId w:val="27"/>
              </w:numPr>
              <w:rPr>
                <w:rFonts w:ascii="Times New Roman" w:hAnsi="Times New Roman"/>
                <w:iCs/>
                <w:szCs w:val="24"/>
              </w:rPr>
            </w:pPr>
            <w:r w:rsidRPr="00AE5ADB">
              <w:rPr>
                <w:rFonts w:ascii="Times New Roman" w:hAnsi="Times New Roman"/>
                <w:iCs/>
                <w:szCs w:val="24"/>
              </w:rPr>
              <w:t>Within 10% of 2019 numbers – Practices will need to know their year-end 2019 numbers – age range: TBD by June 25</w:t>
            </w:r>
            <w:r w:rsidRPr="00052321">
              <w:rPr>
                <w:rFonts w:ascii="Times New Roman" w:hAnsi="Times New Roman"/>
                <w:iCs/>
                <w:szCs w:val="24"/>
              </w:rPr>
              <w:t>th</w:t>
            </w:r>
            <w:r w:rsidRPr="00AE5ADB">
              <w:rPr>
                <w:rFonts w:ascii="Times New Roman" w:hAnsi="Times New Roman"/>
                <w:iCs/>
                <w:szCs w:val="24"/>
              </w:rPr>
              <w:t xml:space="preserve"> Taskforce Meeting – though typically looking at kids before their 6</w:t>
            </w:r>
            <w:r w:rsidRPr="00052321">
              <w:rPr>
                <w:rFonts w:ascii="Times New Roman" w:hAnsi="Times New Roman"/>
                <w:iCs/>
                <w:szCs w:val="24"/>
              </w:rPr>
              <w:t>th</w:t>
            </w:r>
            <w:r w:rsidRPr="00AE5ADB">
              <w:rPr>
                <w:rFonts w:ascii="Times New Roman" w:hAnsi="Times New Roman"/>
                <w:iCs/>
                <w:szCs w:val="24"/>
              </w:rPr>
              <w:t xml:space="preserve"> birthday that have not had 2 MMRs</w:t>
            </w:r>
          </w:p>
          <w:p w:rsidR="00301481" w:rsidRPr="00052321" w:rsidRDefault="00E35FC6" w:rsidP="00E35FC6">
            <w:pPr>
              <w:pStyle w:val="ListParagraph"/>
              <w:numPr>
                <w:ilvl w:val="0"/>
                <w:numId w:val="27"/>
              </w:numPr>
              <w:rPr>
                <w:rFonts w:ascii="Times New Roman" w:hAnsi="Times New Roman"/>
                <w:iCs/>
                <w:szCs w:val="24"/>
              </w:rPr>
            </w:pPr>
            <w:r w:rsidRPr="00AE5ADB">
              <w:rPr>
                <w:rFonts w:ascii="Times New Roman" w:hAnsi="Times New Roman"/>
                <w:iCs/>
                <w:szCs w:val="24"/>
              </w:rPr>
              <w:t xml:space="preserve">What are options to consider around obtaining practice contact information (KIDS NET Practice administrator) or other options? </w:t>
            </w:r>
          </w:p>
          <w:p w:rsidR="00772FFE" w:rsidRPr="00052321" w:rsidRDefault="00772FFE" w:rsidP="00772FFE">
            <w:pPr>
              <w:pStyle w:val="ListParagraph"/>
              <w:numPr>
                <w:ilvl w:val="1"/>
                <w:numId w:val="27"/>
              </w:numPr>
              <w:rPr>
                <w:rFonts w:ascii="Times New Roman" w:hAnsi="Times New Roman"/>
                <w:iCs/>
                <w:szCs w:val="24"/>
              </w:rPr>
            </w:pPr>
            <w:r w:rsidRPr="00AE5ADB">
              <w:rPr>
                <w:rFonts w:ascii="Times New Roman" w:hAnsi="Times New Roman"/>
                <w:iCs/>
                <w:szCs w:val="24"/>
              </w:rPr>
              <w:t>To be discussed at PCMH Kids Leadership Meeting</w:t>
            </w:r>
          </w:p>
          <w:p w:rsidR="00E35FC6" w:rsidRPr="00052321" w:rsidRDefault="00E35FC6" w:rsidP="00E35FC6">
            <w:pPr>
              <w:pStyle w:val="ListParagraph"/>
              <w:numPr>
                <w:ilvl w:val="0"/>
                <w:numId w:val="27"/>
              </w:numPr>
              <w:rPr>
                <w:rFonts w:ascii="Times New Roman" w:hAnsi="Times New Roman"/>
                <w:iCs/>
                <w:szCs w:val="24"/>
              </w:rPr>
            </w:pPr>
            <w:r w:rsidRPr="00AE5ADB">
              <w:rPr>
                <w:rFonts w:ascii="Times New Roman" w:hAnsi="Times New Roman"/>
                <w:iCs/>
                <w:szCs w:val="24"/>
              </w:rPr>
              <w:t xml:space="preserve">Practice Panel Size Information </w:t>
            </w:r>
            <w:r w:rsidR="00FD3626" w:rsidRPr="00AE5ADB">
              <w:rPr>
                <w:rFonts w:ascii="Times New Roman" w:hAnsi="Times New Roman"/>
                <w:iCs/>
                <w:szCs w:val="24"/>
              </w:rPr>
              <w:t>and PMPM for payment</w:t>
            </w:r>
          </w:p>
          <w:p w:rsidR="00FD3626" w:rsidRPr="00052321" w:rsidRDefault="00772FFE" w:rsidP="00FD3626">
            <w:pPr>
              <w:pStyle w:val="ListParagraph"/>
              <w:numPr>
                <w:ilvl w:val="1"/>
                <w:numId w:val="27"/>
              </w:numPr>
              <w:rPr>
                <w:rFonts w:ascii="Times New Roman" w:hAnsi="Times New Roman"/>
                <w:iCs/>
                <w:szCs w:val="24"/>
              </w:rPr>
            </w:pPr>
            <w:r w:rsidRPr="00052321">
              <w:rPr>
                <w:rFonts w:ascii="Times New Roman" w:hAnsi="Times New Roman"/>
                <w:iCs/>
                <w:szCs w:val="24"/>
              </w:rPr>
              <w:t>To be discuss at PCMH Kids Leadership Meeting</w:t>
            </w:r>
          </w:p>
          <w:p w:rsidR="00E35FC6" w:rsidRPr="00AE5ADB" w:rsidRDefault="00E35FC6" w:rsidP="00E35FC6">
            <w:pPr>
              <w:pStyle w:val="ListParagraph"/>
              <w:numPr>
                <w:ilvl w:val="0"/>
                <w:numId w:val="27"/>
              </w:numPr>
              <w:rPr>
                <w:rFonts w:ascii="Times New Roman" w:hAnsi="Times New Roman"/>
                <w:iCs/>
                <w:szCs w:val="24"/>
              </w:rPr>
            </w:pPr>
            <w:r w:rsidRPr="00AE5ADB">
              <w:rPr>
                <w:rFonts w:ascii="Times New Roman" w:hAnsi="Times New Roman"/>
                <w:iCs/>
                <w:szCs w:val="24"/>
              </w:rPr>
              <w:t xml:space="preserve">What would be helpful for practices and recommendations for obtaining practice input? </w:t>
            </w:r>
          </w:p>
          <w:p w:rsidR="00B51F57" w:rsidRPr="00AE5ADB" w:rsidRDefault="00B51F57" w:rsidP="00B51F57">
            <w:pPr>
              <w:pStyle w:val="ListParagraph"/>
              <w:numPr>
                <w:ilvl w:val="1"/>
                <w:numId w:val="27"/>
              </w:numPr>
              <w:rPr>
                <w:rFonts w:ascii="Times New Roman" w:hAnsi="Times New Roman"/>
                <w:iCs/>
                <w:szCs w:val="24"/>
              </w:rPr>
            </w:pPr>
            <w:r w:rsidRPr="00AE5ADB">
              <w:rPr>
                <w:rFonts w:ascii="Times New Roman" w:hAnsi="Times New Roman"/>
                <w:iCs/>
                <w:szCs w:val="24"/>
              </w:rPr>
              <w:t xml:space="preserve">Utilize the Practice Facilitators for Cohort 3 to obtain feedback from the Practices – said information can potentially </w:t>
            </w:r>
            <w:r w:rsidR="004B5593" w:rsidRPr="00AE5ADB">
              <w:rPr>
                <w:rFonts w:ascii="Times New Roman" w:hAnsi="Times New Roman"/>
                <w:iCs/>
                <w:szCs w:val="24"/>
              </w:rPr>
              <w:t xml:space="preserve">be </w:t>
            </w:r>
            <w:r w:rsidRPr="00AE5ADB">
              <w:rPr>
                <w:rFonts w:ascii="Times New Roman" w:hAnsi="Times New Roman"/>
                <w:iCs/>
                <w:szCs w:val="24"/>
              </w:rPr>
              <w:t>used statewide</w:t>
            </w:r>
          </w:p>
          <w:p w:rsidR="00AE5ADB" w:rsidRDefault="00AE5ADB" w:rsidP="00AE5ADB">
            <w:pPr>
              <w:pStyle w:val="ListParagraph"/>
              <w:numPr>
                <w:ilvl w:val="0"/>
                <w:numId w:val="27"/>
              </w:numPr>
              <w:rPr>
                <w:rFonts w:ascii="Times New Roman" w:hAnsi="Times New Roman"/>
                <w:iCs/>
                <w:szCs w:val="24"/>
              </w:rPr>
            </w:pPr>
            <w:r w:rsidRPr="00AE5ADB">
              <w:rPr>
                <w:rFonts w:ascii="Times New Roman" w:hAnsi="Times New Roman"/>
                <w:iCs/>
                <w:szCs w:val="24"/>
              </w:rPr>
              <w:t>Schedule next meeting after receiving Dr. Flanagan’s summary recommendations</w:t>
            </w:r>
          </w:p>
          <w:p w:rsidR="0036757F" w:rsidRPr="00052321" w:rsidRDefault="0036757F" w:rsidP="0036757F">
            <w:pPr>
              <w:rPr>
                <w:iCs/>
                <w:sz w:val="22"/>
              </w:rPr>
            </w:pPr>
          </w:p>
          <w:p w:rsidR="00052321" w:rsidRPr="00052321" w:rsidRDefault="0036757F" w:rsidP="00052321">
            <w:pPr>
              <w:rPr>
                <w:b/>
                <w:iCs/>
                <w:sz w:val="22"/>
              </w:rPr>
            </w:pPr>
            <w:r w:rsidRPr="00052321">
              <w:rPr>
                <w:b/>
                <w:iCs/>
                <w:sz w:val="22"/>
                <w:highlight w:val="yellow"/>
              </w:rPr>
              <w:t>Update from Pat Flanagan</w:t>
            </w:r>
            <w:r w:rsidR="00052321" w:rsidRPr="00052321">
              <w:rPr>
                <w:b/>
                <w:iCs/>
                <w:sz w:val="22"/>
                <w:highlight w:val="yellow"/>
              </w:rPr>
              <w:t xml:space="preserve"> - </w:t>
            </w:r>
            <w:r w:rsidR="00052321" w:rsidRPr="00052321">
              <w:rPr>
                <w:b/>
                <w:iCs/>
                <w:sz w:val="22"/>
                <w:highlight w:val="yellow"/>
              </w:rPr>
              <w:t>Governor’s Task Force / Pediatric Advisory Group</w:t>
            </w:r>
          </w:p>
          <w:p w:rsidR="00052321" w:rsidRPr="00052321" w:rsidRDefault="00052321" w:rsidP="00052321">
            <w:pPr>
              <w:spacing w:line="276" w:lineRule="auto"/>
              <w:rPr>
                <w:iCs/>
                <w:sz w:val="22"/>
              </w:rPr>
            </w:pPr>
            <w:r w:rsidRPr="00052321">
              <w:rPr>
                <w:iCs/>
                <w:sz w:val="22"/>
              </w:rPr>
              <w:t xml:space="preserve">Governor’s task force is looking to get immunizations caught up by September 1, but concern was raised that the project needs to be started immediately, with the right resources, to meet that target. There will be financial support coming through for Pediatric practices. Some of that support will include a commitment to improve immunization rates. Hopefully some support for KIDSNET will be provided to generate the data. KIDSNET does not currently have the bandwidth. Getting money to the practices seems to be moving very quickly. Hoping for an application announcement next week.  The vaccination, lead screening, well visit work is vague at this time. Practices are doing this work anyways. Looking for the go ahead for CTC to lead the effort. Understand that there are ongoing issues with who can know whose screening rates are lagging. If the health department can get funding to support KIDSNET </w:t>
            </w:r>
            <w:r w:rsidRPr="00052321">
              <w:rPr>
                <w:iCs/>
                <w:sz w:val="22"/>
              </w:rPr>
              <w:lastRenderedPageBreak/>
              <w:t xml:space="preserve">reporting, we can figure out which practices are most lagging in immunization rates. PCMH Kids/CTC is well positioned to move this project forward. Think Cory and Libby will be talking to Deb &amp; Pano about CTC involvement. Seems like there are a few more regulatory hurdles to overcome before funding can be assigned. Susanne pointed out that funding is available from BCBS to assist with practice facilitation.  In the State application, practices will be asked to write up a paragraph outlining their plan to catch up with immunizations.  Not clear that there is any incentive tied to meeting any goals. Trying to minimize additional data reporting burdens and therefore not setting specific goals; more general goal to bring immunizations back to last year’s level for school readiness is what is being recommended. </w:t>
            </w:r>
          </w:p>
          <w:p w:rsidR="00052321" w:rsidRPr="00052321" w:rsidRDefault="00052321" w:rsidP="00052321">
            <w:pPr>
              <w:spacing w:line="276" w:lineRule="auto"/>
              <w:rPr>
                <w:iCs/>
                <w:sz w:val="22"/>
              </w:rPr>
            </w:pPr>
          </w:p>
          <w:p w:rsidR="00052321" w:rsidRPr="00052321" w:rsidRDefault="00052321" w:rsidP="00052321">
            <w:pPr>
              <w:spacing w:line="276" w:lineRule="auto"/>
              <w:rPr>
                <w:iCs/>
                <w:sz w:val="22"/>
              </w:rPr>
            </w:pPr>
            <w:r w:rsidRPr="00052321">
              <w:rPr>
                <w:iCs/>
                <w:sz w:val="22"/>
              </w:rPr>
              <w:t>Plan for Medicaid to email practices to fill out the application. Two-week window for practices to apply. Medicaid is hoping to have the money to practices by July 17 or July 31st.  Concern about possibility of missing an important email, so investigating other avenues through PCMH Kids or the RIAAP as other means of communication. Might also use post cards. Funds are available for all pediatricians, including those that are not currently taking Medicaid patients. These practices would need to sign up on the MIS portal. All pediatric primary care docs, including family docs, are included in this initiative. FQHC are not included in funding as they have received separate funding through HRSA.</w:t>
            </w:r>
          </w:p>
          <w:p w:rsidR="00052321" w:rsidRPr="00052321" w:rsidRDefault="00052321" w:rsidP="00052321">
            <w:pPr>
              <w:spacing w:line="276" w:lineRule="auto"/>
              <w:rPr>
                <w:iCs/>
                <w:sz w:val="22"/>
              </w:rPr>
            </w:pPr>
          </w:p>
          <w:p w:rsidR="00052321" w:rsidRPr="00052321" w:rsidRDefault="00052321" w:rsidP="00052321">
            <w:pPr>
              <w:spacing w:line="276" w:lineRule="auto"/>
              <w:rPr>
                <w:iCs/>
                <w:sz w:val="22"/>
              </w:rPr>
            </w:pPr>
            <w:r w:rsidRPr="00052321">
              <w:rPr>
                <w:iCs/>
                <w:sz w:val="22"/>
              </w:rPr>
              <w:t xml:space="preserve">HHS found a way to provide providers with 2% of their annual billings. In the application for RI money, practices will be asked what Federal money has already been received. Practices can’t make money on COVID, so they won’t receive more money than received during business, as usual. Don’t think 2% from Medicaid is going to make much of an impact. Able to move COVID relief money quickly by tying moneys to immunization rates. </w:t>
            </w:r>
          </w:p>
          <w:p w:rsidR="00052321" w:rsidRPr="00052321" w:rsidRDefault="00052321" w:rsidP="0036757F">
            <w:pPr>
              <w:rPr>
                <w:iCs/>
                <w:sz w:val="22"/>
              </w:rPr>
            </w:pPr>
          </w:p>
          <w:p w:rsidR="0036757F" w:rsidRPr="00052321" w:rsidRDefault="0036757F" w:rsidP="0036757F">
            <w:pPr>
              <w:rPr>
                <w:iCs/>
                <w:sz w:val="22"/>
              </w:rPr>
            </w:pPr>
          </w:p>
        </w:tc>
        <w:tc>
          <w:tcPr>
            <w:tcW w:w="1226" w:type="dxa"/>
            <w:tcBorders>
              <w:top w:val="single" w:sz="4" w:space="0" w:color="auto"/>
              <w:left w:val="single" w:sz="4" w:space="0" w:color="auto"/>
              <w:bottom w:val="single" w:sz="4" w:space="0" w:color="auto"/>
              <w:right w:val="single" w:sz="4" w:space="0" w:color="auto"/>
            </w:tcBorders>
          </w:tcPr>
          <w:p w:rsidR="0015201C" w:rsidRDefault="0015201C"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p>
          <w:p w:rsidR="007C4613" w:rsidRDefault="007C4613" w:rsidP="007C4613">
            <w:pPr>
              <w:contextualSpacing/>
              <w:jc w:val="center"/>
              <w:rPr>
                <w:sz w:val="22"/>
                <w:szCs w:val="22"/>
              </w:rPr>
            </w:pPr>
            <w:r>
              <w:rPr>
                <w:sz w:val="22"/>
                <w:szCs w:val="22"/>
              </w:rPr>
              <w:t>3</w:t>
            </w: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AE5ADB" w:rsidRDefault="00AE5ADB" w:rsidP="007C4613">
            <w:pPr>
              <w:contextualSpacing/>
              <w:jc w:val="center"/>
              <w:rPr>
                <w:sz w:val="22"/>
                <w:szCs w:val="22"/>
              </w:rPr>
            </w:pPr>
          </w:p>
          <w:p w:rsidR="007C4613" w:rsidRDefault="00AE5ADB" w:rsidP="007C4613">
            <w:pPr>
              <w:contextualSpacing/>
              <w:jc w:val="center"/>
              <w:rPr>
                <w:sz w:val="22"/>
                <w:szCs w:val="22"/>
              </w:rPr>
            </w:pPr>
            <w:r>
              <w:rPr>
                <w:sz w:val="22"/>
                <w:szCs w:val="22"/>
              </w:rPr>
              <w:t>4</w:t>
            </w:r>
          </w:p>
          <w:p w:rsidR="00AE5ADB" w:rsidRPr="0048639F" w:rsidRDefault="00AE5ADB" w:rsidP="007C4613">
            <w:pPr>
              <w:contextualSpacing/>
              <w:jc w:val="center"/>
              <w:rPr>
                <w:sz w:val="22"/>
                <w:szCs w:val="22"/>
              </w:rPr>
            </w:pPr>
          </w:p>
        </w:tc>
      </w:tr>
      <w:tr w:rsidR="003A1DE0"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810" w:type="dxa"/>
            <w:tcBorders>
              <w:top w:val="single" w:sz="4" w:space="0" w:color="auto"/>
              <w:left w:val="single" w:sz="4" w:space="0" w:color="auto"/>
              <w:bottom w:val="single" w:sz="4" w:space="0" w:color="auto"/>
              <w:right w:val="single" w:sz="4" w:space="0" w:color="auto"/>
            </w:tcBorders>
          </w:tcPr>
          <w:p w:rsidR="003A1DE0" w:rsidRPr="0048639F" w:rsidRDefault="003A1DE0" w:rsidP="00C132C1">
            <w:pPr>
              <w:pStyle w:val="tbltxt9pt"/>
              <w:contextualSpacing/>
              <w:jc w:val="center"/>
              <w:rPr>
                <w:color w:val="000080"/>
                <w:sz w:val="22"/>
                <w:szCs w:val="22"/>
              </w:rPr>
            </w:pPr>
            <w:r w:rsidRPr="0048639F">
              <w:rPr>
                <w:color w:val="000080"/>
                <w:sz w:val="22"/>
                <w:szCs w:val="22"/>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3A1DE0" w:rsidRDefault="00450B1C" w:rsidP="00C132C1">
            <w:pPr>
              <w:pStyle w:val="tbltxt9pt"/>
              <w:contextualSpacing/>
              <w:rPr>
                <w:b/>
                <w:sz w:val="22"/>
                <w:szCs w:val="22"/>
              </w:rPr>
            </w:pPr>
            <w:r>
              <w:rPr>
                <w:b/>
                <w:sz w:val="22"/>
                <w:szCs w:val="22"/>
              </w:rPr>
              <w:t xml:space="preserve">Group </w:t>
            </w:r>
          </w:p>
          <w:p w:rsidR="00450B1C" w:rsidRPr="00450B1C" w:rsidRDefault="00450B1C" w:rsidP="00C132C1">
            <w:pPr>
              <w:pStyle w:val="tbltxt9pt"/>
              <w:contextualSpacing/>
              <w:rPr>
                <w:sz w:val="22"/>
                <w:szCs w:val="22"/>
              </w:rPr>
            </w:pPr>
            <w:r w:rsidRPr="00450B1C">
              <w:rPr>
                <w:sz w:val="22"/>
                <w:szCs w:val="22"/>
              </w:rPr>
              <w:t xml:space="preserve">15 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EC3E0D" w:rsidRPr="00067098" w:rsidRDefault="004C4182" w:rsidP="00AD531E">
            <w:pPr>
              <w:contextualSpacing/>
              <w:rPr>
                <w:sz w:val="22"/>
                <w:szCs w:val="22"/>
              </w:rPr>
            </w:pPr>
            <w:r w:rsidRPr="0048639F">
              <w:rPr>
                <w:b/>
                <w:sz w:val="22"/>
                <w:szCs w:val="22"/>
              </w:rPr>
              <w:t xml:space="preserve">Next Steps: </w:t>
            </w:r>
            <w:r w:rsidR="00AE5ADB">
              <w:rPr>
                <w:b/>
                <w:sz w:val="22"/>
                <w:szCs w:val="22"/>
              </w:rPr>
              <w:t>TBD</w:t>
            </w:r>
          </w:p>
          <w:p w:rsidR="003A1DE0" w:rsidRPr="0048639F" w:rsidRDefault="003A1DE0" w:rsidP="00AD531E">
            <w:pPr>
              <w:contextualSpacing/>
              <w:rPr>
                <w:sz w:val="22"/>
                <w:szCs w:val="22"/>
              </w:rPr>
            </w:pPr>
          </w:p>
        </w:tc>
        <w:tc>
          <w:tcPr>
            <w:tcW w:w="1226" w:type="dxa"/>
            <w:tcBorders>
              <w:top w:val="single" w:sz="4" w:space="0" w:color="auto"/>
              <w:left w:val="single" w:sz="4" w:space="0" w:color="auto"/>
              <w:bottom w:val="single" w:sz="4" w:space="0" w:color="auto"/>
              <w:right w:val="single" w:sz="4" w:space="0" w:color="auto"/>
            </w:tcBorders>
          </w:tcPr>
          <w:p w:rsidR="003A1DE0" w:rsidRPr="0048639F" w:rsidRDefault="003A1DE0" w:rsidP="00C132C1">
            <w:pPr>
              <w:contextualSpacing/>
              <w:jc w:val="right"/>
              <w:rPr>
                <w:sz w:val="22"/>
                <w:szCs w:val="22"/>
              </w:rPr>
            </w:pPr>
          </w:p>
        </w:tc>
      </w:tr>
    </w:tbl>
    <w:p w:rsidR="007D4631" w:rsidRDefault="007D4631" w:rsidP="004979ED">
      <w:pPr>
        <w:contextualSpacing/>
        <w:rPr>
          <w:rFonts w:asciiTheme="minorHAnsi" w:hAnsiTheme="minorHAnsi"/>
          <w:sz w:val="22"/>
          <w:szCs w:val="22"/>
        </w:rPr>
      </w:pPr>
    </w:p>
    <w:tbl>
      <w:tblPr>
        <w:tblW w:w="1499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2227"/>
        <w:gridCol w:w="9113"/>
        <w:gridCol w:w="1170"/>
        <w:gridCol w:w="1160"/>
      </w:tblGrid>
      <w:tr w:rsidR="004150B5" w:rsidTr="00AE5ADB">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Date Added</w:t>
            </w:r>
          </w:p>
        </w:tc>
        <w:tc>
          <w:tcPr>
            <w:tcW w:w="2227"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Assigned to </w:t>
            </w:r>
          </w:p>
        </w:tc>
        <w:tc>
          <w:tcPr>
            <w:tcW w:w="9113"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Action Item</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Due </w:t>
            </w:r>
            <w:r>
              <w:rPr>
                <w:rFonts w:ascii="Calibri" w:hAnsi="Calibri"/>
                <w:color w:val="1F497D"/>
                <w:sz w:val="20"/>
              </w:rPr>
              <w:br/>
              <w:t>Date</w:t>
            </w:r>
          </w:p>
        </w:tc>
        <w:tc>
          <w:tcPr>
            <w:tcW w:w="116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Date </w:t>
            </w:r>
            <w:r>
              <w:rPr>
                <w:rFonts w:ascii="Calibri" w:hAnsi="Calibri"/>
                <w:color w:val="1F497D"/>
                <w:sz w:val="20"/>
              </w:rPr>
              <w:br/>
              <w:t>Closed</w:t>
            </w:r>
          </w:p>
        </w:tc>
      </w:tr>
      <w:tr w:rsidR="004150B5" w:rsidTr="00AE5ADB">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9346EE" w:rsidP="009C47F4">
            <w:pPr>
              <w:pStyle w:val="tbltxt9ptbc"/>
              <w:spacing w:before="0"/>
              <w:contextualSpacing/>
              <w:jc w:val="left"/>
              <w:rPr>
                <w:rFonts w:ascii="Calibri" w:hAnsi="Calibri"/>
                <w:b w:val="0"/>
                <w:color w:val="000080"/>
                <w:sz w:val="20"/>
              </w:rPr>
            </w:pPr>
            <w:r>
              <w:rPr>
                <w:rFonts w:ascii="Calibri" w:hAnsi="Calibri"/>
                <w:b w:val="0"/>
                <w:color w:val="000080"/>
                <w:sz w:val="20"/>
              </w:rPr>
              <w:t>6/24/2020</w:t>
            </w:r>
          </w:p>
        </w:tc>
        <w:tc>
          <w:tcPr>
            <w:tcW w:w="2227" w:type="dxa"/>
            <w:tcBorders>
              <w:top w:val="single" w:sz="4" w:space="0" w:color="auto"/>
              <w:left w:val="single" w:sz="4" w:space="0" w:color="auto"/>
              <w:bottom w:val="single" w:sz="4" w:space="0" w:color="auto"/>
              <w:right w:val="single" w:sz="4" w:space="0" w:color="auto"/>
            </w:tcBorders>
          </w:tcPr>
          <w:p w:rsidR="004150B5" w:rsidRDefault="009346EE">
            <w:pPr>
              <w:pStyle w:val="tbltxt9ptbc"/>
              <w:spacing w:before="0"/>
              <w:contextualSpacing/>
              <w:rPr>
                <w:rFonts w:ascii="Calibri" w:hAnsi="Calibri"/>
                <w:b w:val="0"/>
                <w:color w:val="000080"/>
                <w:sz w:val="20"/>
              </w:rPr>
            </w:pPr>
            <w:r>
              <w:rPr>
                <w:rFonts w:ascii="Calibri" w:hAnsi="Calibri"/>
                <w:b w:val="0"/>
                <w:color w:val="000080"/>
                <w:sz w:val="20"/>
              </w:rPr>
              <w:t>Dr. Flanagan</w:t>
            </w:r>
          </w:p>
        </w:tc>
        <w:tc>
          <w:tcPr>
            <w:tcW w:w="9113" w:type="dxa"/>
            <w:tcBorders>
              <w:top w:val="single" w:sz="4" w:space="0" w:color="auto"/>
              <w:left w:val="single" w:sz="4" w:space="0" w:color="auto"/>
              <w:bottom w:val="single" w:sz="4" w:space="0" w:color="auto"/>
              <w:right w:val="single" w:sz="4" w:space="0" w:color="auto"/>
            </w:tcBorders>
          </w:tcPr>
          <w:p w:rsidR="004150B5" w:rsidRDefault="009346EE" w:rsidP="009C47F4">
            <w:pPr>
              <w:pStyle w:val="tbltxt9ptbc"/>
              <w:spacing w:before="0"/>
              <w:contextualSpacing/>
              <w:jc w:val="left"/>
              <w:rPr>
                <w:rFonts w:ascii="Calibri" w:hAnsi="Calibri"/>
                <w:b w:val="0"/>
                <w:color w:val="000080"/>
                <w:sz w:val="20"/>
              </w:rPr>
            </w:pPr>
            <w:r>
              <w:rPr>
                <w:rFonts w:ascii="Calibri" w:hAnsi="Calibri"/>
                <w:b w:val="0"/>
                <w:color w:val="000080"/>
                <w:sz w:val="20"/>
              </w:rPr>
              <w:t>Provide Summary of June 25</w:t>
            </w:r>
            <w:r w:rsidRPr="009346EE">
              <w:rPr>
                <w:rFonts w:ascii="Calibri" w:hAnsi="Calibri"/>
                <w:b w:val="0"/>
                <w:color w:val="000080"/>
                <w:sz w:val="20"/>
                <w:vertAlign w:val="superscript"/>
              </w:rPr>
              <w:t>th</w:t>
            </w:r>
            <w:r>
              <w:rPr>
                <w:rFonts w:ascii="Calibri" w:hAnsi="Calibri"/>
                <w:b w:val="0"/>
                <w:color w:val="000080"/>
                <w:sz w:val="20"/>
              </w:rPr>
              <w:t xml:space="preserve"> Pedi Advisory Task Force Meeting</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9346EE">
            <w:pPr>
              <w:pStyle w:val="tbltxt9ptbc"/>
              <w:spacing w:before="0"/>
              <w:contextualSpacing/>
              <w:rPr>
                <w:rFonts w:ascii="Calibri" w:hAnsi="Calibri"/>
                <w:b w:val="0"/>
                <w:color w:val="000080"/>
                <w:sz w:val="20"/>
              </w:rPr>
            </w:pPr>
            <w:r>
              <w:rPr>
                <w:rFonts w:ascii="Calibri" w:hAnsi="Calibri"/>
                <w:b w:val="0"/>
                <w:color w:val="000080"/>
                <w:sz w:val="20"/>
              </w:rPr>
              <w:t>6/26/20</w:t>
            </w:r>
          </w:p>
        </w:tc>
        <w:tc>
          <w:tcPr>
            <w:tcW w:w="1160" w:type="dxa"/>
            <w:tcBorders>
              <w:top w:val="single" w:sz="4" w:space="0" w:color="auto"/>
              <w:left w:val="single" w:sz="4" w:space="0" w:color="auto"/>
              <w:bottom w:val="single" w:sz="4" w:space="0" w:color="auto"/>
              <w:right w:val="single" w:sz="4" w:space="0" w:color="auto"/>
            </w:tcBorders>
          </w:tcPr>
          <w:p w:rsidR="004150B5" w:rsidRDefault="00B17742">
            <w:pPr>
              <w:pStyle w:val="tbltxt9ptbc"/>
              <w:spacing w:before="0"/>
              <w:contextualSpacing/>
              <w:rPr>
                <w:rFonts w:ascii="Calibri" w:hAnsi="Calibri"/>
                <w:b w:val="0"/>
                <w:color w:val="000080"/>
                <w:sz w:val="20"/>
              </w:rPr>
            </w:pPr>
            <w:r>
              <w:rPr>
                <w:rFonts w:ascii="Calibri" w:hAnsi="Calibri"/>
                <w:b w:val="0"/>
                <w:color w:val="000080"/>
                <w:sz w:val="20"/>
              </w:rPr>
              <w:t>6/25/20</w:t>
            </w:r>
          </w:p>
        </w:tc>
      </w:tr>
      <w:tr w:rsidR="00590B62" w:rsidTr="00AE5ADB">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590B62" w:rsidRDefault="00590B62" w:rsidP="00590B62">
            <w:pPr>
              <w:pStyle w:val="tbltxt9ptbc"/>
              <w:spacing w:before="0"/>
              <w:contextualSpacing/>
              <w:jc w:val="left"/>
              <w:rPr>
                <w:rFonts w:ascii="Calibri" w:hAnsi="Calibri"/>
                <w:b w:val="0"/>
                <w:color w:val="000080"/>
                <w:sz w:val="20"/>
              </w:rPr>
            </w:pPr>
            <w:r>
              <w:rPr>
                <w:rFonts w:ascii="Calibri" w:hAnsi="Calibri"/>
                <w:b w:val="0"/>
                <w:color w:val="000080"/>
                <w:sz w:val="20"/>
              </w:rPr>
              <w:t>6/24/2020</w:t>
            </w:r>
          </w:p>
        </w:tc>
        <w:tc>
          <w:tcPr>
            <w:tcW w:w="2227" w:type="dxa"/>
            <w:tcBorders>
              <w:top w:val="single" w:sz="4" w:space="0" w:color="auto"/>
              <w:left w:val="single" w:sz="4" w:space="0" w:color="auto"/>
              <w:bottom w:val="single" w:sz="4" w:space="0" w:color="auto"/>
              <w:right w:val="single" w:sz="4" w:space="0" w:color="auto"/>
            </w:tcBorders>
          </w:tcPr>
          <w:p w:rsidR="00590B62" w:rsidRDefault="00590B62" w:rsidP="00590B62">
            <w:pPr>
              <w:pStyle w:val="tbltxt9ptbc"/>
              <w:rPr>
                <w:rFonts w:ascii="Calibri" w:hAnsi="Calibri"/>
                <w:b w:val="0"/>
                <w:color w:val="000080"/>
                <w:sz w:val="20"/>
              </w:rPr>
            </w:pPr>
            <w:r>
              <w:rPr>
                <w:rFonts w:ascii="Calibri" w:hAnsi="Calibri"/>
                <w:b w:val="0"/>
                <w:color w:val="000080"/>
                <w:sz w:val="20"/>
              </w:rPr>
              <w:t>Stacey/Kelsey</w:t>
            </w:r>
          </w:p>
        </w:tc>
        <w:tc>
          <w:tcPr>
            <w:tcW w:w="9113" w:type="dxa"/>
            <w:tcBorders>
              <w:top w:val="single" w:sz="4" w:space="0" w:color="auto"/>
              <w:left w:val="single" w:sz="4" w:space="0" w:color="auto"/>
              <w:bottom w:val="single" w:sz="4" w:space="0" w:color="auto"/>
              <w:right w:val="single" w:sz="4" w:space="0" w:color="auto"/>
            </w:tcBorders>
          </w:tcPr>
          <w:p w:rsidR="00590B62" w:rsidRDefault="00590B62" w:rsidP="00590B62">
            <w:pPr>
              <w:pStyle w:val="tbltxt9ptbc"/>
              <w:jc w:val="left"/>
              <w:rPr>
                <w:rFonts w:ascii="Calibri" w:hAnsi="Calibri"/>
                <w:b w:val="0"/>
                <w:color w:val="000080"/>
                <w:sz w:val="20"/>
              </w:rPr>
            </w:pPr>
            <w:r>
              <w:rPr>
                <w:rFonts w:ascii="Calibri" w:hAnsi="Calibri"/>
                <w:b w:val="0"/>
                <w:color w:val="000080"/>
                <w:sz w:val="20"/>
              </w:rPr>
              <w:t>Provide sample of Coastal’s Internal Survey for Patient Experience</w:t>
            </w:r>
          </w:p>
        </w:tc>
        <w:tc>
          <w:tcPr>
            <w:tcW w:w="1170" w:type="dxa"/>
            <w:tcBorders>
              <w:top w:val="single" w:sz="4" w:space="0" w:color="auto"/>
              <w:left w:val="single" w:sz="4" w:space="0" w:color="auto"/>
              <w:bottom w:val="single" w:sz="4" w:space="0" w:color="auto"/>
              <w:right w:val="single" w:sz="4" w:space="0" w:color="auto"/>
            </w:tcBorders>
            <w:hideMark/>
          </w:tcPr>
          <w:p w:rsidR="00590B62" w:rsidRDefault="002030EE" w:rsidP="002030EE">
            <w:pPr>
              <w:pStyle w:val="tbltxt9ptbc"/>
              <w:rPr>
                <w:rFonts w:ascii="Calibri" w:hAnsi="Calibri"/>
                <w:b w:val="0"/>
                <w:color w:val="000080"/>
                <w:sz w:val="20"/>
              </w:rPr>
            </w:pPr>
            <w:r>
              <w:rPr>
                <w:rFonts w:ascii="Calibri" w:hAnsi="Calibri"/>
                <w:b w:val="0"/>
                <w:color w:val="000080"/>
                <w:sz w:val="20"/>
              </w:rPr>
              <w:t>TBD</w:t>
            </w:r>
          </w:p>
        </w:tc>
        <w:tc>
          <w:tcPr>
            <w:tcW w:w="1160" w:type="dxa"/>
            <w:tcBorders>
              <w:top w:val="single" w:sz="4" w:space="0" w:color="auto"/>
              <w:left w:val="single" w:sz="4" w:space="0" w:color="auto"/>
              <w:bottom w:val="single" w:sz="4" w:space="0" w:color="auto"/>
              <w:right w:val="single" w:sz="4" w:space="0" w:color="auto"/>
            </w:tcBorders>
          </w:tcPr>
          <w:p w:rsidR="00590B62" w:rsidRDefault="00590B62" w:rsidP="00590B62">
            <w:pPr>
              <w:pStyle w:val="tbltxt9ptbc"/>
              <w:rPr>
                <w:rFonts w:ascii="Calibri" w:hAnsi="Calibri"/>
                <w:b w:val="0"/>
                <w:color w:val="000080"/>
                <w:sz w:val="20"/>
              </w:rPr>
            </w:pPr>
          </w:p>
        </w:tc>
      </w:tr>
      <w:tr w:rsidR="00590B62" w:rsidTr="00AE5ADB">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590B62" w:rsidRDefault="00590B62" w:rsidP="00590B62">
            <w:pPr>
              <w:pStyle w:val="tbltxt9ptbc"/>
              <w:spacing w:before="0"/>
              <w:contextualSpacing/>
              <w:jc w:val="left"/>
              <w:rPr>
                <w:rFonts w:ascii="Calibri" w:hAnsi="Calibri"/>
                <w:b w:val="0"/>
                <w:color w:val="000080"/>
                <w:sz w:val="20"/>
              </w:rPr>
            </w:pPr>
            <w:r>
              <w:rPr>
                <w:rFonts w:ascii="Calibri" w:hAnsi="Calibri"/>
                <w:b w:val="0"/>
                <w:color w:val="000080"/>
                <w:sz w:val="20"/>
              </w:rPr>
              <w:t>6/24/2020</w:t>
            </w:r>
          </w:p>
        </w:tc>
        <w:tc>
          <w:tcPr>
            <w:tcW w:w="2227" w:type="dxa"/>
            <w:tcBorders>
              <w:top w:val="single" w:sz="4" w:space="0" w:color="auto"/>
              <w:left w:val="single" w:sz="4" w:space="0" w:color="auto"/>
              <w:bottom w:val="single" w:sz="4" w:space="0" w:color="auto"/>
              <w:right w:val="single" w:sz="4" w:space="0" w:color="auto"/>
            </w:tcBorders>
          </w:tcPr>
          <w:p w:rsidR="00590B62" w:rsidRDefault="007C4613" w:rsidP="00590B62">
            <w:pPr>
              <w:pStyle w:val="tbltxt9ptbc"/>
              <w:rPr>
                <w:rFonts w:ascii="Calibri" w:hAnsi="Calibri"/>
                <w:b w:val="0"/>
                <w:color w:val="000080"/>
                <w:sz w:val="20"/>
              </w:rPr>
            </w:pPr>
            <w:r>
              <w:rPr>
                <w:rFonts w:ascii="Calibri" w:hAnsi="Calibri"/>
                <w:b w:val="0"/>
                <w:color w:val="000080"/>
                <w:sz w:val="20"/>
              </w:rPr>
              <w:t>Janet</w:t>
            </w:r>
          </w:p>
        </w:tc>
        <w:tc>
          <w:tcPr>
            <w:tcW w:w="9113" w:type="dxa"/>
            <w:tcBorders>
              <w:top w:val="single" w:sz="4" w:space="0" w:color="auto"/>
              <w:left w:val="single" w:sz="4" w:space="0" w:color="auto"/>
              <w:bottom w:val="single" w:sz="4" w:space="0" w:color="auto"/>
              <w:right w:val="single" w:sz="4" w:space="0" w:color="auto"/>
            </w:tcBorders>
          </w:tcPr>
          <w:p w:rsidR="00590B62" w:rsidRDefault="007C4613" w:rsidP="007C4613">
            <w:pPr>
              <w:pStyle w:val="tbltxt9ptbc"/>
              <w:jc w:val="left"/>
              <w:rPr>
                <w:rFonts w:ascii="Calibri" w:hAnsi="Calibri"/>
                <w:b w:val="0"/>
                <w:color w:val="000080"/>
                <w:sz w:val="20"/>
              </w:rPr>
            </w:pPr>
            <w:r>
              <w:rPr>
                <w:rFonts w:ascii="Calibri" w:hAnsi="Calibri"/>
                <w:b w:val="0"/>
                <w:color w:val="000080"/>
                <w:sz w:val="20"/>
              </w:rPr>
              <w:t>Discuss with RIDOH Leadership</w:t>
            </w:r>
            <w:bookmarkStart w:id="0" w:name="_GoBack"/>
            <w:bookmarkEnd w:id="0"/>
            <w:r>
              <w:rPr>
                <w:rFonts w:ascii="Calibri" w:hAnsi="Calibri"/>
                <w:b w:val="0"/>
                <w:color w:val="000080"/>
                <w:sz w:val="20"/>
              </w:rPr>
              <w:t xml:space="preserve"> the feasibility of CTC obtaining permissions for Coordinators to assist with running historical data reports for Immunization Program needs</w:t>
            </w:r>
          </w:p>
        </w:tc>
        <w:tc>
          <w:tcPr>
            <w:tcW w:w="1170" w:type="dxa"/>
            <w:tcBorders>
              <w:top w:val="single" w:sz="4" w:space="0" w:color="auto"/>
              <w:left w:val="single" w:sz="4" w:space="0" w:color="auto"/>
              <w:bottom w:val="single" w:sz="4" w:space="0" w:color="auto"/>
              <w:right w:val="single" w:sz="4" w:space="0" w:color="auto"/>
            </w:tcBorders>
            <w:hideMark/>
          </w:tcPr>
          <w:p w:rsidR="00590B62" w:rsidRDefault="002030EE" w:rsidP="00590B62">
            <w:pPr>
              <w:pStyle w:val="tbltxt9ptbc"/>
              <w:rPr>
                <w:rFonts w:ascii="Calibri" w:hAnsi="Calibri"/>
                <w:b w:val="0"/>
                <w:color w:val="000080"/>
                <w:sz w:val="20"/>
              </w:rPr>
            </w:pPr>
            <w:r>
              <w:rPr>
                <w:rFonts w:ascii="Calibri" w:hAnsi="Calibri"/>
                <w:b w:val="0"/>
                <w:color w:val="000080"/>
                <w:sz w:val="20"/>
              </w:rPr>
              <w:t>TBD</w:t>
            </w:r>
          </w:p>
        </w:tc>
        <w:tc>
          <w:tcPr>
            <w:tcW w:w="1160" w:type="dxa"/>
            <w:tcBorders>
              <w:top w:val="single" w:sz="4" w:space="0" w:color="auto"/>
              <w:left w:val="single" w:sz="4" w:space="0" w:color="auto"/>
              <w:bottom w:val="single" w:sz="4" w:space="0" w:color="auto"/>
              <w:right w:val="single" w:sz="4" w:space="0" w:color="auto"/>
            </w:tcBorders>
          </w:tcPr>
          <w:p w:rsidR="00590B62" w:rsidRDefault="00590B62" w:rsidP="00590B62">
            <w:pPr>
              <w:pStyle w:val="tbltxt9ptbc"/>
              <w:rPr>
                <w:rFonts w:ascii="Calibri" w:hAnsi="Calibri"/>
                <w:b w:val="0"/>
                <w:color w:val="000080"/>
                <w:sz w:val="20"/>
              </w:rPr>
            </w:pPr>
          </w:p>
        </w:tc>
      </w:tr>
      <w:tr w:rsidR="00AE5ADB" w:rsidTr="00AE5ADB">
        <w:trPr>
          <w:trHeight w:val="317"/>
          <w:tblHeader/>
        </w:trPr>
        <w:tc>
          <w:tcPr>
            <w:tcW w:w="1323" w:type="dxa"/>
            <w:tcBorders>
              <w:top w:val="single" w:sz="4" w:space="0" w:color="auto"/>
              <w:left w:val="single" w:sz="4" w:space="0" w:color="auto"/>
              <w:bottom w:val="single" w:sz="4" w:space="0" w:color="auto"/>
              <w:right w:val="single" w:sz="4" w:space="0" w:color="auto"/>
            </w:tcBorders>
          </w:tcPr>
          <w:p w:rsidR="00AE5ADB" w:rsidRDefault="00AE5ADB" w:rsidP="00590B62">
            <w:pPr>
              <w:pStyle w:val="tbltxt9ptbc"/>
              <w:spacing w:before="0"/>
              <w:contextualSpacing/>
              <w:jc w:val="left"/>
              <w:rPr>
                <w:rFonts w:ascii="Calibri" w:hAnsi="Calibri"/>
                <w:b w:val="0"/>
                <w:color w:val="000080"/>
                <w:sz w:val="20"/>
              </w:rPr>
            </w:pPr>
            <w:r>
              <w:rPr>
                <w:rFonts w:ascii="Calibri" w:hAnsi="Calibri"/>
                <w:b w:val="0"/>
                <w:color w:val="000080"/>
                <w:sz w:val="20"/>
              </w:rPr>
              <w:t>6/24/2020</w:t>
            </w:r>
          </w:p>
        </w:tc>
        <w:tc>
          <w:tcPr>
            <w:tcW w:w="2227" w:type="dxa"/>
            <w:tcBorders>
              <w:top w:val="single" w:sz="4" w:space="0" w:color="auto"/>
              <w:left w:val="single" w:sz="4" w:space="0" w:color="auto"/>
              <w:bottom w:val="single" w:sz="4" w:space="0" w:color="auto"/>
              <w:right w:val="single" w:sz="4" w:space="0" w:color="auto"/>
            </w:tcBorders>
          </w:tcPr>
          <w:p w:rsidR="00AE5ADB" w:rsidRDefault="00AE5ADB" w:rsidP="00590B62">
            <w:pPr>
              <w:pStyle w:val="tbltxt9ptbc"/>
              <w:rPr>
                <w:rFonts w:ascii="Calibri" w:hAnsi="Calibri"/>
                <w:b w:val="0"/>
                <w:color w:val="000080"/>
                <w:sz w:val="20"/>
              </w:rPr>
            </w:pPr>
            <w:r>
              <w:rPr>
                <w:rFonts w:ascii="Calibri" w:hAnsi="Calibri"/>
                <w:b w:val="0"/>
                <w:color w:val="000080"/>
                <w:sz w:val="20"/>
              </w:rPr>
              <w:t>Susanne/Candice</w:t>
            </w:r>
          </w:p>
        </w:tc>
        <w:tc>
          <w:tcPr>
            <w:tcW w:w="9113" w:type="dxa"/>
            <w:tcBorders>
              <w:top w:val="single" w:sz="4" w:space="0" w:color="auto"/>
              <w:left w:val="single" w:sz="4" w:space="0" w:color="auto"/>
              <w:bottom w:val="single" w:sz="4" w:space="0" w:color="auto"/>
              <w:right w:val="single" w:sz="4" w:space="0" w:color="auto"/>
            </w:tcBorders>
          </w:tcPr>
          <w:p w:rsidR="00AE5ADB" w:rsidRDefault="00AE5ADB" w:rsidP="007C4613">
            <w:pPr>
              <w:pStyle w:val="tbltxt9ptbc"/>
              <w:jc w:val="left"/>
              <w:rPr>
                <w:rFonts w:ascii="Calibri" w:hAnsi="Calibri"/>
                <w:b w:val="0"/>
                <w:color w:val="000080"/>
                <w:sz w:val="20"/>
              </w:rPr>
            </w:pPr>
            <w:r>
              <w:rPr>
                <w:rFonts w:ascii="Calibri" w:hAnsi="Calibri"/>
                <w:b w:val="0"/>
                <w:color w:val="000080"/>
                <w:sz w:val="20"/>
              </w:rPr>
              <w:t xml:space="preserve">Schedule next meeting per Dr. Flanagan’s recommendations </w:t>
            </w:r>
          </w:p>
        </w:tc>
        <w:tc>
          <w:tcPr>
            <w:tcW w:w="1170" w:type="dxa"/>
            <w:tcBorders>
              <w:top w:val="single" w:sz="4" w:space="0" w:color="auto"/>
              <w:left w:val="single" w:sz="4" w:space="0" w:color="auto"/>
              <w:bottom w:val="single" w:sz="4" w:space="0" w:color="auto"/>
              <w:right w:val="single" w:sz="4" w:space="0" w:color="auto"/>
            </w:tcBorders>
          </w:tcPr>
          <w:p w:rsidR="00AE5ADB" w:rsidRDefault="00860CE7" w:rsidP="00590B62">
            <w:pPr>
              <w:pStyle w:val="tbltxt9ptbc"/>
              <w:rPr>
                <w:rFonts w:ascii="Calibri" w:hAnsi="Calibri"/>
                <w:b w:val="0"/>
                <w:color w:val="000080"/>
                <w:sz w:val="20"/>
              </w:rPr>
            </w:pPr>
            <w:r>
              <w:rPr>
                <w:rFonts w:ascii="Calibri" w:hAnsi="Calibri"/>
                <w:b w:val="0"/>
                <w:color w:val="000080"/>
                <w:sz w:val="20"/>
              </w:rPr>
              <w:t>TBD</w:t>
            </w:r>
          </w:p>
        </w:tc>
        <w:tc>
          <w:tcPr>
            <w:tcW w:w="1160" w:type="dxa"/>
            <w:tcBorders>
              <w:top w:val="single" w:sz="4" w:space="0" w:color="auto"/>
              <w:left w:val="single" w:sz="4" w:space="0" w:color="auto"/>
              <w:bottom w:val="single" w:sz="4" w:space="0" w:color="auto"/>
              <w:right w:val="single" w:sz="4" w:space="0" w:color="auto"/>
            </w:tcBorders>
          </w:tcPr>
          <w:p w:rsidR="00AE5ADB" w:rsidRDefault="00AE5ADB" w:rsidP="00590B62">
            <w:pPr>
              <w:pStyle w:val="tbltxt9ptbc"/>
              <w:rPr>
                <w:rFonts w:ascii="Calibri" w:hAnsi="Calibri"/>
                <w:b w:val="0"/>
                <w:color w:val="000080"/>
                <w:sz w:val="20"/>
              </w:rPr>
            </w:pPr>
          </w:p>
        </w:tc>
      </w:tr>
    </w:tbl>
    <w:p w:rsidR="00F75943" w:rsidRPr="002D6A70" w:rsidRDefault="00F75943" w:rsidP="004150B5">
      <w:pPr>
        <w:contextualSpacing/>
        <w:rPr>
          <w:rFonts w:asciiTheme="minorHAnsi" w:hAnsiTheme="minorHAnsi"/>
          <w:sz w:val="22"/>
          <w:szCs w:val="22"/>
        </w:rPr>
      </w:pPr>
    </w:p>
    <w:sectPr w:rsidR="00F75943" w:rsidRPr="002D6A70" w:rsidSect="004150B5">
      <w:footerReference w:type="default" r:id="rId24"/>
      <w:pgSz w:w="15840" w:h="12240" w:orient="landscape"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0E" w:rsidRDefault="001F300E" w:rsidP="00BB4C9E">
      <w:pPr>
        <w:pStyle w:val="tbltxt9pt"/>
      </w:pPr>
      <w:r>
        <w:separator/>
      </w:r>
    </w:p>
  </w:endnote>
  <w:endnote w:type="continuationSeparator" w:id="0">
    <w:p w:rsidR="001F300E" w:rsidRDefault="001F300E"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40188"/>
      <w:docPartObj>
        <w:docPartGallery w:val="Page Numbers (Bottom of Page)"/>
        <w:docPartUnique/>
      </w:docPartObj>
    </w:sdtPr>
    <w:sdtEndPr>
      <w:rPr>
        <w:rFonts w:asciiTheme="minorHAnsi" w:hAnsiTheme="minorHAnsi"/>
        <w:sz w:val="20"/>
        <w:szCs w:val="20"/>
      </w:rPr>
    </w:sdtEndPr>
    <w:sdtContent>
      <w:p w:rsidR="00395F65" w:rsidRPr="00B27B35" w:rsidRDefault="00B27B35" w:rsidP="00B27B35">
        <w:pPr>
          <w:pStyle w:val="Footer"/>
          <w:tabs>
            <w:tab w:val="clear" w:pos="8640"/>
            <w:tab w:val="right" w:pos="15030"/>
          </w:tabs>
          <w:rPr>
            <w:rFonts w:asciiTheme="minorHAnsi" w:hAnsiTheme="minorHAnsi"/>
            <w:sz w:val="20"/>
            <w:szCs w:val="20"/>
          </w:rPr>
        </w:pPr>
        <w:r>
          <w:rPr>
            <w:rFonts w:ascii="Arial" w:hAnsi="Arial"/>
            <w:sz w:val="16"/>
            <w:szCs w:val="16"/>
          </w:rPr>
          <w:tab/>
        </w:r>
        <w:r>
          <w:rPr>
            <w:rFonts w:ascii="Arial" w:hAnsi="Arial"/>
            <w:sz w:val="16"/>
            <w:szCs w:val="16"/>
          </w:rPr>
          <w:tab/>
        </w:r>
        <w:r w:rsidR="00395F65" w:rsidRPr="001F2BAE">
          <w:rPr>
            <w:rFonts w:asciiTheme="minorHAnsi" w:hAnsiTheme="minorHAnsi"/>
            <w:sz w:val="20"/>
            <w:szCs w:val="20"/>
          </w:rPr>
          <w:t xml:space="preserve">Page </w:t>
        </w:r>
        <w:r w:rsidR="00395F65">
          <w:fldChar w:fldCharType="begin"/>
        </w:r>
        <w:r w:rsidR="00395F65">
          <w:instrText xml:space="preserve"> PAGE   \* MERGEFORMAT </w:instrText>
        </w:r>
        <w:r w:rsidR="00395F65">
          <w:fldChar w:fldCharType="separate"/>
        </w:r>
        <w:r w:rsidR="00B17742" w:rsidRPr="00B17742">
          <w:rPr>
            <w:rFonts w:asciiTheme="minorHAnsi" w:hAnsiTheme="minorHAnsi"/>
            <w:noProof/>
            <w:sz w:val="20"/>
            <w:szCs w:val="20"/>
          </w:rPr>
          <w:t>5</w:t>
        </w:r>
        <w:r w:rsidR="00395F65">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0E" w:rsidRDefault="001F300E" w:rsidP="00BB4C9E">
      <w:pPr>
        <w:pStyle w:val="tbltxt9pt"/>
      </w:pPr>
      <w:r>
        <w:separator/>
      </w:r>
    </w:p>
  </w:footnote>
  <w:footnote w:type="continuationSeparator" w:id="0">
    <w:p w:rsidR="001F300E" w:rsidRDefault="001F300E" w:rsidP="00BB4C9E">
      <w:pPr>
        <w:pStyle w:val="tbltxt9p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FCC"/>
    <w:multiLevelType w:val="hybridMultilevel"/>
    <w:tmpl w:val="C05C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046BA"/>
    <w:multiLevelType w:val="hybridMultilevel"/>
    <w:tmpl w:val="81BA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60BB"/>
    <w:multiLevelType w:val="hybridMultilevel"/>
    <w:tmpl w:val="6D0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7B4B"/>
    <w:multiLevelType w:val="hybridMultilevel"/>
    <w:tmpl w:val="6B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DBF"/>
    <w:multiLevelType w:val="hybridMultilevel"/>
    <w:tmpl w:val="C21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04826"/>
    <w:multiLevelType w:val="hybridMultilevel"/>
    <w:tmpl w:val="201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49A7"/>
    <w:multiLevelType w:val="hybridMultilevel"/>
    <w:tmpl w:val="15C0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09CE"/>
    <w:multiLevelType w:val="hybridMultilevel"/>
    <w:tmpl w:val="D1E2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7D1AB0"/>
    <w:multiLevelType w:val="hybridMultilevel"/>
    <w:tmpl w:val="B6125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7865"/>
    <w:multiLevelType w:val="hybridMultilevel"/>
    <w:tmpl w:val="15D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0EAD"/>
    <w:multiLevelType w:val="hybridMultilevel"/>
    <w:tmpl w:val="5E0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E5F58"/>
    <w:multiLevelType w:val="hybridMultilevel"/>
    <w:tmpl w:val="D6A05E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B3136"/>
    <w:multiLevelType w:val="hybridMultilevel"/>
    <w:tmpl w:val="2DC06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67035"/>
    <w:multiLevelType w:val="hybridMultilevel"/>
    <w:tmpl w:val="FA74D9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840578"/>
    <w:multiLevelType w:val="hybridMultilevel"/>
    <w:tmpl w:val="5BB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B2923"/>
    <w:multiLevelType w:val="hybridMultilevel"/>
    <w:tmpl w:val="CAE41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9C4407"/>
    <w:multiLevelType w:val="hybridMultilevel"/>
    <w:tmpl w:val="E238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B604E6"/>
    <w:multiLevelType w:val="hybridMultilevel"/>
    <w:tmpl w:val="3ACAAE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3972AE"/>
    <w:multiLevelType w:val="hybridMultilevel"/>
    <w:tmpl w:val="4F0AB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241"/>
    <w:multiLevelType w:val="hybridMultilevel"/>
    <w:tmpl w:val="2DE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45246"/>
    <w:multiLevelType w:val="hybridMultilevel"/>
    <w:tmpl w:val="047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2051A"/>
    <w:multiLevelType w:val="hybridMultilevel"/>
    <w:tmpl w:val="EE9696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DB299C"/>
    <w:multiLevelType w:val="hybridMultilevel"/>
    <w:tmpl w:val="3298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874EA6"/>
    <w:multiLevelType w:val="hybridMultilevel"/>
    <w:tmpl w:val="19C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41DAA"/>
    <w:multiLevelType w:val="hybridMultilevel"/>
    <w:tmpl w:val="848E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3C4E47"/>
    <w:multiLevelType w:val="hybridMultilevel"/>
    <w:tmpl w:val="939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34144E"/>
    <w:multiLevelType w:val="hybridMultilevel"/>
    <w:tmpl w:val="7784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63162"/>
    <w:multiLevelType w:val="hybridMultilevel"/>
    <w:tmpl w:val="C1E60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C4592"/>
    <w:multiLevelType w:val="hybridMultilevel"/>
    <w:tmpl w:val="81C04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A5CE3"/>
    <w:multiLevelType w:val="hybridMultilevel"/>
    <w:tmpl w:val="18F8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D6D95"/>
    <w:multiLevelType w:val="hybridMultilevel"/>
    <w:tmpl w:val="834A24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62D99"/>
    <w:multiLevelType w:val="hybridMultilevel"/>
    <w:tmpl w:val="FE2C6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6"/>
  </w:num>
  <w:num w:numId="5">
    <w:abstractNumId w:val="24"/>
  </w:num>
  <w:num w:numId="6">
    <w:abstractNumId w:val="0"/>
  </w:num>
  <w:num w:numId="7">
    <w:abstractNumId w:val="25"/>
  </w:num>
  <w:num w:numId="8">
    <w:abstractNumId w:val="10"/>
  </w:num>
  <w:num w:numId="9">
    <w:abstractNumId w:val="29"/>
  </w:num>
  <w:num w:numId="10">
    <w:abstractNumId w:val="14"/>
  </w:num>
  <w:num w:numId="11">
    <w:abstractNumId w:val="20"/>
  </w:num>
  <w:num w:numId="12">
    <w:abstractNumId w:val="2"/>
  </w:num>
  <w:num w:numId="13">
    <w:abstractNumId w:val="8"/>
  </w:num>
  <w:num w:numId="14">
    <w:abstractNumId w:val="31"/>
  </w:num>
  <w:num w:numId="15">
    <w:abstractNumId w:val="15"/>
  </w:num>
  <w:num w:numId="16">
    <w:abstractNumId w:val="7"/>
  </w:num>
  <w:num w:numId="17">
    <w:abstractNumId w:val="30"/>
  </w:num>
  <w:num w:numId="18">
    <w:abstractNumId w:val="12"/>
  </w:num>
  <w:num w:numId="19">
    <w:abstractNumId w:val="21"/>
  </w:num>
  <w:num w:numId="20">
    <w:abstractNumId w:val="17"/>
  </w:num>
  <w:num w:numId="21">
    <w:abstractNumId w:val="13"/>
  </w:num>
  <w:num w:numId="22">
    <w:abstractNumId w:val="23"/>
  </w:num>
  <w:num w:numId="23">
    <w:abstractNumId w:val="9"/>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1"/>
  </w:num>
  <w:num w:numId="29">
    <w:abstractNumId w:val="28"/>
  </w:num>
  <w:num w:numId="30">
    <w:abstractNumId w:val="27"/>
  </w:num>
  <w:num w:numId="31">
    <w:abstractNumId w:val="11"/>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8"/>
    <w:rsid w:val="00000746"/>
    <w:rsid w:val="00001A4D"/>
    <w:rsid w:val="0000303C"/>
    <w:rsid w:val="00006AA4"/>
    <w:rsid w:val="00007295"/>
    <w:rsid w:val="00007D5A"/>
    <w:rsid w:val="00007F26"/>
    <w:rsid w:val="00011A2A"/>
    <w:rsid w:val="00014FA8"/>
    <w:rsid w:val="0001595F"/>
    <w:rsid w:val="00017E4C"/>
    <w:rsid w:val="00017F74"/>
    <w:rsid w:val="0002093D"/>
    <w:rsid w:val="00021F27"/>
    <w:rsid w:val="0002228D"/>
    <w:rsid w:val="00024492"/>
    <w:rsid w:val="00026984"/>
    <w:rsid w:val="00026C03"/>
    <w:rsid w:val="00027427"/>
    <w:rsid w:val="000274DC"/>
    <w:rsid w:val="000306D9"/>
    <w:rsid w:val="00031168"/>
    <w:rsid w:val="000315EA"/>
    <w:rsid w:val="00031912"/>
    <w:rsid w:val="00032E49"/>
    <w:rsid w:val="00033703"/>
    <w:rsid w:val="00034FC6"/>
    <w:rsid w:val="00035057"/>
    <w:rsid w:val="00037AAD"/>
    <w:rsid w:val="000418AB"/>
    <w:rsid w:val="00041E39"/>
    <w:rsid w:val="00043587"/>
    <w:rsid w:val="000438F8"/>
    <w:rsid w:val="00043AD1"/>
    <w:rsid w:val="0004521D"/>
    <w:rsid w:val="000471F9"/>
    <w:rsid w:val="00047A39"/>
    <w:rsid w:val="000502EC"/>
    <w:rsid w:val="00051513"/>
    <w:rsid w:val="000516BD"/>
    <w:rsid w:val="00052321"/>
    <w:rsid w:val="0005263F"/>
    <w:rsid w:val="00054B38"/>
    <w:rsid w:val="00055633"/>
    <w:rsid w:val="00056954"/>
    <w:rsid w:val="00062F13"/>
    <w:rsid w:val="0006301E"/>
    <w:rsid w:val="00064022"/>
    <w:rsid w:val="000665A1"/>
    <w:rsid w:val="00066AE4"/>
    <w:rsid w:val="00067098"/>
    <w:rsid w:val="000678FA"/>
    <w:rsid w:val="000679EA"/>
    <w:rsid w:val="00067E24"/>
    <w:rsid w:val="0007015C"/>
    <w:rsid w:val="000703A0"/>
    <w:rsid w:val="00071298"/>
    <w:rsid w:val="000734D7"/>
    <w:rsid w:val="00074C2B"/>
    <w:rsid w:val="00080D36"/>
    <w:rsid w:val="00081299"/>
    <w:rsid w:val="00081834"/>
    <w:rsid w:val="00081993"/>
    <w:rsid w:val="00081C65"/>
    <w:rsid w:val="00081F90"/>
    <w:rsid w:val="00082387"/>
    <w:rsid w:val="00082405"/>
    <w:rsid w:val="0008294D"/>
    <w:rsid w:val="00084C63"/>
    <w:rsid w:val="000851F4"/>
    <w:rsid w:val="000861A0"/>
    <w:rsid w:val="00090F2C"/>
    <w:rsid w:val="000920E5"/>
    <w:rsid w:val="00093C73"/>
    <w:rsid w:val="00093D85"/>
    <w:rsid w:val="000948CF"/>
    <w:rsid w:val="0009646E"/>
    <w:rsid w:val="000969CF"/>
    <w:rsid w:val="00096B3B"/>
    <w:rsid w:val="00097BB3"/>
    <w:rsid w:val="000A03BC"/>
    <w:rsid w:val="000A0963"/>
    <w:rsid w:val="000A15A0"/>
    <w:rsid w:val="000A16DF"/>
    <w:rsid w:val="000A1ECC"/>
    <w:rsid w:val="000A2FF7"/>
    <w:rsid w:val="000A4AE8"/>
    <w:rsid w:val="000A7580"/>
    <w:rsid w:val="000B0152"/>
    <w:rsid w:val="000B3393"/>
    <w:rsid w:val="000B5927"/>
    <w:rsid w:val="000B5CC1"/>
    <w:rsid w:val="000B684F"/>
    <w:rsid w:val="000B6F3C"/>
    <w:rsid w:val="000B70F0"/>
    <w:rsid w:val="000B72BF"/>
    <w:rsid w:val="000C0E86"/>
    <w:rsid w:val="000C1666"/>
    <w:rsid w:val="000C2B38"/>
    <w:rsid w:val="000C2C9B"/>
    <w:rsid w:val="000C5BDE"/>
    <w:rsid w:val="000C7A8F"/>
    <w:rsid w:val="000C7BBE"/>
    <w:rsid w:val="000D0040"/>
    <w:rsid w:val="000D0769"/>
    <w:rsid w:val="000D256F"/>
    <w:rsid w:val="000D305D"/>
    <w:rsid w:val="000D33AD"/>
    <w:rsid w:val="000D41B3"/>
    <w:rsid w:val="000D593D"/>
    <w:rsid w:val="000D6A7E"/>
    <w:rsid w:val="000E0111"/>
    <w:rsid w:val="000E08F4"/>
    <w:rsid w:val="000E0D12"/>
    <w:rsid w:val="000E13DA"/>
    <w:rsid w:val="000E1873"/>
    <w:rsid w:val="000E1DE9"/>
    <w:rsid w:val="000E2FDF"/>
    <w:rsid w:val="000E4A54"/>
    <w:rsid w:val="000E4BDA"/>
    <w:rsid w:val="000E5C33"/>
    <w:rsid w:val="000E5FD3"/>
    <w:rsid w:val="000E6A86"/>
    <w:rsid w:val="000E746C"/>
    <w:rsid w:val="000E75A7"/>
    <w:rsid w:val="000E7A3B"/>
    <w:rsid w:val="000F09A0"/>
    <w:rsid w:val="000F15BF"/>
    <w:rsid w:val="000F38E3"/>
    <w:rsid w:val="000F6569"/>
    <w:rsid w:val="001006FF"/>
    <w:rsid w:val="001011E0"/>
    <w:rsid w:val="0010261C"/>
    <w:rsid w:val="00103A1C"/>
    <w:rsid w:val="00103F30"/>
    <w:rsid w:val="001065F4"/>
    <w:rsid w:val="0011072C"/>
    <w:rsid w:val="00110B62"/>
    <w:rsid w:val="001116AB"/>
    <w:rsid w:val="00112B97"/>
    <w:rsid w:val="001140B5"/>
    <w:rsid w:val="00114E42"/>
    <w:rsid w:val="00115916"/>
    <w:rsid w:val="00117E7B"/>
    <w:rsid w:val="001224DF"/>
    <w:rsid w:val="001235DD"/>
    <w:rsid w:val="0012414D"/>
    <w:rsid w:val="0012422B"/>
    <w:rsid w:val="00124B2E"/>
    <w:rsid w:val="00125355"/>
    <w:rsid w:val="00125C5B"/>
    <w:rsid w:val="0012630A"/>
    <w:rsid w:val="00126BE4"/>
    <w:rsid w:val="00127210"/>
    <w:rsid w:val="0013153E"/>
    <w:rsid w:val="001316B9"/>
    <w:rsid w:val="00132A0E"/>
    <w:rsid w:val="00132DC4"/>
    <w:rsid w:val="00133429"/>
    <w:rsid w:val="00133532"/>
    <w:rsid w:val="00133709"/>
    <w:rsid w:val="0013670F"/>
    <w:rsid w:val="00136A14"/>
    <w:rsid w:val="00140837"/>
    <w:rsid w:val="001420B4"/>
    <w:rsid w:val="001420D9"/>
    <w:rsid w:val="0014535A"/>
    <w:rsid w:val="00145996"/>
    <w:rsid w:val="00147117"/>
    <w:rsid w:val="00150469"/>
    <w:rsid w:val="001504D7"/>
    <w:rsid w:val="001505B5"/>
    <w:rsid w:val="00151654"/>
    <w:rsid w:val="001516CA"/>
    <w:rsid w:val="00151B77"/>
    <w:rsid w:val="0015201C"/>
    <w:rsid w:val="001535FD"/>
    <w:rsid w:val="00154303"/>
    <w:rsid w:val="0015484E"/>
    <w:rsid w:val="00154A93"/>
    <w:rsid w:val="00154C85"/>
    <w:rsid w:val="00157600"/>
    <w:rsid w:val="00157C44"/>
    <w:rsid w:val="0016017E"/>
    <w:rsid w:val="00161BE1"/>
    <w:rsid w:val="0016246B"/>
    <w:rsid w:val="001647FC"/>
    <w:rsid w:val="00165175"/>
    <w:rsid w:val="0016726F"/>
    <w:rsid w:val="001729D4"/>
    <w:rsid w:val="00174A4A"/>
    <w:rsid w:val="00175777"/>
    <w:rsid w:val="00175EC7"/>
    <w:rsid w:val="00177A00"/>
    <w:rsid w:val="001819A6"/>
    <w:rsid w:val="0018245D"/>
    <w:rsid w:val="001833B2"/>
    <w:rsid w:val="001875A6"/>
    <w:rsid w:val="00194B70"/>
    <w:rsid w:val="00195AB0"/>
    <w:rsid w:val="00197058"/>
    <w:rsid w:val="001A12E4"/>
    <w:rsid w:val="001A3CC3"/>
    <w:rsid w:val="001A449E"/>
    <w:rsid w:val="001A4D09"/>
    <w:rsid w:val="001A6808"/>
    <w:rsid w:val="001A747F"/>
    <w:rsid w:val="001B33E8"/>
    <w:rsid w:val="001B6909"/>
    <w:rsid w:val="001C0144"/>
    <w:rsid w:val="001C0A59"/>
    <w:rsid w:val="001C2257"/>
    <w:rsid w:val="001C3392"/>
    <w:rsid w:val="001C33FD"/>
    <w:rsid w:val="001C3D10"/>
    <w:rsid w:val="001C3D46"/>
    <w:rsid w:val="001C510E"/>
    <w:rsid w:val="001C5476"/>
    <w:rsid w:val="001C5B63"/>
    <w:rsid w:val="001C5E82"/>
    <w:rsid w:val="001C6246"/>
    <w:rsid w:val="001C7594"/>
    <w:rsid w:val="001C75CB"/>
    <w:rsid w:val="001D1CF5"/>
    <w:rsid w:val="001D2B21"/>
    <w:rsid w:val="001D3829"/>
    <w:rsid w:val="001D3CB7"/>
    <w:rsid w:val="001D3CC8"/>
    <w:rsid w:val="001D3E4B"/>
    <w:rsid w:val="001D48C7"/>
    <w:rsid w:val="001D4B73"/>
    <w:rsid w:val="001D4FB4"/>
    <w:rsid w:val="001D5F34"/>
    <w:rsid w:val="001E1EA2"/>
    <w:rsid w:val="001E20B1"/>
    <w:rsid w:val="001E46C2"/>
    <w:rsid w:val="001E4D73"/>
    <w:rsid w:val="001E5549"/>
    <w:rsid w:val="001E5595"/>
    <w:rsid w:val="001E59D9"/>
    <w:rsid w:val="001E6497"/>
    <w:rsid w:val="001E6B75"/>
    <w:rsid w:val="001F02EF"/>
    <w:rsid w:val="001F0664"/>
    <w:rsid w:val="001F151C"/>
    <w:rsid w:val="001F1C3B"/>
    <w:rsid w:val="001F2BAE"/>
    <w:rsid w:val="001F2FCA"/>
    <w:rsid w:val="001F300E"/>
    <w:rsid w:val="001F3388"/>
    <w:rsid w:val="001F5126"/>
    <w:rsid w:val="001F53CC"/>
    <w:rsid w:val="001F6E2D"/>
    <w:rsid w:val="001F70CC"/>
    <w:rsid w:val="001F76E2"/>
    <w:rsid w:val="001F79F5"/>
    <w:rsid w:val="00201159"/>
    <w:rsid w:val="00201C78"/>
    <w:rsid w:val="00201D63"/>
    <w:rsid w:val="00202A6D"/>
    <w:rsid w:val="002030EE"/>
    <w:rsid w:val="002033F4"/>
    <w:rsid w:val="002064DA"/>
    <w:rsid w:val="00206687"/>
    <w:rsid w:val="002103E1"/>
    <w:rsid w:val="00210A07"/>
    <w:rsid w:val="00210C9D"/>
    <w:rsid w:val="00214331"/>
    <w:rsid w:val="00214B68"/>
    <w:rsid w:val="0021523E"/>
    <w:rsid w:val="00216110"/>
    <w:rsid w:val="00217134"/>
    <w:rsid w:val="00220F7D"/>
    <w:rsid w:val="00223537"/>
    <w:rsid w:val="00224315"/>
    <w:rsid w:val="00227F6D"/>
    <w:rsid w:val="002301BF"/>
    <w:rsid w:val="0023280F"/>
    <w:rsid w:val="002331C4"/>
    <w:rsid w:val="00237501"/>
    <w:rsid w:val="002376A8"/>
    <w:rsid w:val="0024001E"/>
    <w:rsid w:val="0024008B"/>
    <w:rsid w:val="00241704"/>
    <w:rsid w:val="00241963"/>
    <w:rsid w:val="00241A55"/>
    <w:rsid w:val="00244419"/>
    <w:rsid w:val="002448F7"/>
    <w:rsid w:val="002455EE"/>
    <w:rsid w:val="00246D8C"/>
    <w:rsid w:val="0025035C"/>
    <w:rsid w:val="00251FF4"/>
    <w:rsid w:val="00254076"/>
    <w:rsid w:val="00254A44"/>
    <w:rsid w:val="00254D33"/>
    <w:rsid w:val="0025649C"/>
    <w:rsid w:val="00257974"/>
    <w:rsid w:val="002601F2"/>
    <w:rsid w:val="00260B02"/>
    <w:rsid w:val="00261EF0"/>
    <w:rsid w:val="002623BF"/>
    <w:rsid w:val="0026299F"/>
    <w:rsid w:val="00262F6C"/>
    <w:rsid w:val="0026405D"/>
    <w:rsid w:val="002642B9"/>
    <w:rsid w:val="0026484B"/>
    <w:rsid w:val="00266162"/>
    <w:rsid w:val="002708CC"/>
    <w:rsid w:val="00270A2B"/>
    <w:rsid w:val="002710CC"/>
    <w:rsid w:val="002716DA"/>
    <w:rsid w:val="00272A02"/>
    <w:rsid w:val="00273420"/>
    <w:rsid w:val="00273930"/>
    <w:rsid w:val="00274A65"/>
    <w:rsid w:val="00274EAC"/>
    <w:rsid w:val="00274EC2"/>
    <w:rsid w:val="0027586D"/>
    <w:rsid w:val="0027793D"/>
    <w:rsid w:val="00280108"/>
    <w:rsid w:val="0028028E"/>
    <w:rsid w:val="00280506"/>
    <w:rsid w:val="00281C3F"/>
    <w:rsid w:val="002820F5"/>
    <w:rsid w:val="00282190"/>
    <w:rsid w:val="00283BF7"/>
    <w:rsid w:val="00284256"/>
    <w:rsid w:val="0028438F"/>
    <w:rsid w:val="00284B04"/>
    <w:rsid w:val="00284D6D"/>
    <w:rsid w:val="0028705C"/>
    <w:rsid w:val="0028728D"/>
    <w:rsid w:val="00287D35"/>
    <w:rsid w:val="0029137F"/>
    <w:rsid w:val="002921AD"/>
    <w:rsid w:val="00293000"/>
    <w:rsid w:val="00293E46"/>
    <w:rsid w:val="00294A61"/>
    <w:rsid w:val="002950B9"/>
    <w:rsid w:val="00297854"/>
    <w:rsid w:val="00297C38"/>
    <w:rsid w:val="002A0132"/>
    <w:rsid w:val="002A22A6"/>
    <w:rsid w:val="002A3B0D"/>
    <w:rsid w:val="002A3CCC"/>
    <w:rsid w:val="002A3CFD"/>
    <w:rsid w:val="002A40E3"/>
    <w:rsid w:val="002A585F"/>
    <w:rsid w:val="002A5BDF"/>
    <w:rsid w:val="002A688C"/>
    <w:rsid w:val="002B12CF"/>
    <w:rsid w:val="002B3336"/>
    <w:rsid w:val="002B36AB"/>
    <w:rsid w:val="002B518E"/>
    <w:rsid w:val="002B5C69"/>
    <w:rsid w:val="002B64CA"/>
    <w:rsid w:val="002B75F8"/>
    <w:rsid w:val="002C0A7D"/>
    <w:rsid w:val="002C1EDB"/>
    <w:rsid w:val="002C3F96"/>
    <w:rsid w:val="002C5249"/>
    <w:rsid w:val="002C62B7"/>
    <w:rsid w:val="002D01A2"/>
    <w:rsid w:val="002D090B"/>
    <w:rsid w:val="002D11B1"/>
    <w:rsid w:val="002D1C26"/>
    <w:rsid w:val="002D348E"/>
    <w:rsid w:val="002D5644"/>
    <w:rsid w:val="002D6A70"/>
    <w:rsid w:val="002E1796"/>
    <w:rsid w:val="002E3495"/>
    <w:rsid w:val="002E3BF6"/>
    <w:rsid w:val="002E40C0"/>
    <w:rsid w:val="002E4399"/>
    <w:rsid w:val="002E5E94"/>
    <w:rsid w:val="002E63E6"/>
    <w:rsid w:val="002E6E0B"/>
    <w:rsid w:val="002F17A0"/>
    <w:rsid w:val="002F4C12"/>
    <w:rsid w:val="002F64D4"/>
    <w:rsid w:val="002F6BEB"/>
    <w:rsid w:val="002F73DB"/>
    <w:rsid w:val="002F7CC4"/>
    <w:rsid w:val="00301481"/>
    <w:rsid w:val="00304281"/>
    <w:rsid w:val="0030627D"/>
    <w:rsid w:val="003067C9"/>
    <w:rsid w:val="00313F2F"/>
    <w:rsid w:val="00316A7E"/>
    <w:rsid w:val="003171EE"/>
    <w:rsid w:val="003215F8"/>
    <w:rsid w:val="00323CB0"/>
    <w:rsid w:val="003248FC"/>
    <w:rsid w:val="003260B5"/>
    <w:rsid w:val="003313F2"/>
    <w:rsid w:val="00331DC1"/>
    <w:rsid w:val="00332D78"/>
    <w:rsid w:val="00332E64"/>
    <w:rsid w:val="003330ED"/>
    <w:rsid w:val="003345B4"/>
    <w:rsid w:val="00334EBD"/>
    <w:rsid w:val="003410CD"/>
    <w:rsid w:val="003431EF"/>
    <w:rsid w:val="00345AB1"/>
    <w:rsid w:val="00346ED9"/>
    <w:rsid w:val="0034758D"/>
    <w:rsid w:val="0035096E"/>
    <w:rsid w:val="00350B24"/>
    <w:rsid w:val="003518E6"/>
    <w:rsid w:val="00351C3F"/>
    <w:rsid w:val="003529DB"/>
    <w:rsid w:val="0035383C"/>
    <w:rsid w:val="003542DF"/>
    <w:rsid w:val="00355A16"/>
    <w:rsid w:val="00355EA3"/>
    <w:rsid w:val="00356052"/>
    <w:rsid w:val="00356654"/>
    <w:rsid w:val="00356990"/>
    <w:rsid w:val="00357995"/>
    <w:rsid w:val="00357E60"/>
    <w:rsid w:val="00361370"/>
    <w:rsid w:val="00361D37"/>
    <w:rsid w:val="003634C2"/>
    <w:rsid w:val="00364173"/>
    <w:rsid w:val="00365EF1"/>
    <w:rsid w:val="003668D2"/>
    <w:rsid w:val="0036757F"/>
    <w:rsid w:val="00370F8D"/>
    <w:rsid w:val="00372323"/>
    <w:rsid w:val="0037265F"/>
    <w:rsid w:val="003726B3"/>
    <w:rsid w:val="003754F2"/>
    <w:rsid w:val="003757F9"/>
    <w:rsid w:val="00375F9D"/>
    <w:rsid w:val="00381E32"/>
    <w:rsid w:val="00382541"/>
    <w:rsid w:val="00382C04"/>
    <w:rsid w:val="00383132"/>
    <w:rsid w:val="00385020"/>
    <w:rsid w:val="00387A18"/>
    <w:rsid w:val="00387F12"/>
    <w:rsid w:val="003908E6"/>
    <w:rsid w:val="00390E46"/>
    <w:rsid w:val="00394849"/>
    <w:rsid w:val="00394C5B"/>
    <w:rsid w:val="00394D22"/>
    <w:rsid w:val="00395F65"/>
    <w:rsid w:val="003960CD"/>
    <w:rsid w:val="003A00C3"/>
    <w:rsid w:val="003A0B41"/>
    <w:rsid w:val="003A0E72"/>
    <w:rsid w:val="003A1DE0"/>
    <w:rsid w:val="003A2974"/>
    <w:rsid w:val="003A3C17"/>
    <w:rsid w:val="003B0409"/>
    <w:rsid w:val="003B0B5E"/>
    <w:rsid w:val="003B1D27"/>
    <w:rsid w:val="003B2113"/>
    <w:rsid w:val="003B3E40"/>
    <w:rsid w:val="003B4B1E"/>
    <w:rsid w:val="003B7FE6"/>
    <w:rsid w:val="003C024F"/>
    <w:rsid w:val="003C29BC"/>
    <w:rsid w:val="003C61BC"/>
    <w:rsid w:val="003C77CD"/>
    <w:rsid w:val="003C7AEA"/>
    <w:rsid w:val="003C7D34"/>
    <w:rsid w:val="003D05F7"/>
    <w:rsid w:val="003D3441"/>
    <w:rsid w:val="003D69D6"/>
    <w:rsid w:val="003E04BE"/>
    <w:rsid w:val="003E0904"/>
    <w:rsid w:val="003E441F"/>
    <w:rsid w:val="003E4C0A"/>
    <w:rsid w:val="003E59B5"/>
    <w:rsid w:val="003E6B87"/>
    <w:rsid w:val="003E6E99"/>
    <w:rsid w:val="003F01F6"/>
    <w:rsid w:val="003F1F7C"/>
    <w:rsid w:val="003F3870"/>
    <w:rsid w:val="003F3F5A"/>
    <w:rsid w:val="003F4EA5"/>
    <w:rsid w:val="003F5226"/>
    <w:rsid w:val="003F54D9"/>
    <w:rsid w:val="003F55DF"/>
    <w:rsid w:val="003F5FB6"/>
    <w:rsid w:val="003F7333"/>
    <w:rsid w:val="003F7BA9"/>
    <w:rsid w:val="0040064A"/>
    <w:rsid w:val="004036E1"/>
    <w:rsid w:val="0040400E"/>
    <w:rsid w:val="00406811"/>
    <w:rsid w:val="00412037"/>
    <w:rsid w:val="004132DA"/>
    <w:rsid w:val="00413680"/>
    <w:rsid w:val="004142ED"/>
    <w:rsid w:val="004143FE"/>
    <w:rsid w:val="00414487"/>
    <w:rsid w:val="00414F20"/>
    <w:rsid w:val="004150B5"/>
    <w:rsid w:val="004158B4"/>
    <w:rsid w:val="00416B24"/>
    <w:rsid w:val="00417E21"/>
    <w:rsid w:val="0042084C"/>
    <w:rsid w:val="00420E52"/>
    <w:rsid w:val="00422ED0"/>
    <w:rsid w:val="00424D45"/>
    <w:rsid w:val="00426137"/>
    <w:rsid w:val="00430F2C"/>
    <w:rsid w:val="004313D0"/>
    <w:rsid w:val="0043243D"/>
    <w:rsid w:val="004338A9"/>
    <w:rsid w:val="0043412D"/>
    <w:rsid w:val="00435E34"/>
    <w:rsid w:val="00435EAC"/>
    <w:rsid w:val="004361F6"/>
    <w:rsid w:val="00437121"/>
    <w:rsid w:val="00440524"/>
    <w:rsid w:val="00440749"/>
    <w:rsid w:val="004418D7"/>
    <w:rsid w:val="00445CDE"/>
    <w:rsid w:val="0044657C"/>
    <w:rsid w:val="004466EF"/>
    <w:rsid w:val="00446CF8"/>
    <w:rsid w:val="00447AE0"/>
    <w:rsid w:val="00450B1C"/>
    <w:rsid w:val="00450E16"/>
    <w:rsid w:val="0045198C"/>
    <w:rsid w:val="00452448"/>
    <w:rsid w:val="00452558"/>
    <w:rsid w:val="00452AD6"/>
    <w:rsid w:val="00453075"/>
    <w:rsid w:val="00453A4F"/>
    <w:rsid w:val="00453CCE"/>
    <w:rsid w:val="00453DFA"/>
    <w:rsid w:val="004548C7"/>
    <w:rsid w:val="00454FDB"/>
    <w:rsid w:val="00455413"/>
    <w:rsid w:val="00455848"/>
    <w:rsid w:val="0045650F"/>
    <w:rsid w:val="004579A6"/>
    <w:rsid w:val="00462096"/>
    <w:rsid w:val="004620C3"/>
    <w:rsid w:val="00462DA4"/>
    <w:rsid w:val="00463BDC"/>
    <w:rsid w:val="0046410D"/>
    <w:rsid w:val="004645D9"/>
    <w:rsid w:val="00465195"/>
    <w:rsid w:val="00465B13"/>
    <w:rsid w:val="00467A1E"/>
    <w:rsid w:val="00467FA3"/>
    <w:rsid w:val="0047189A"/>
    <w:rsid w:val="00474E76"/>
    <w:rsid w:val="00475141"/>
    <w:rsid w:val="004762C5"/>
    <w:rsid w:val="00476AFE"/>
    <w:rsid w:val="004778A8"/>
    <w:rsid w:val="00480545"/>
    <w:rsid w:val="00480E50"/>
    <w:rsid w:val="00482176"/>
    <w:rsid w:val="004830B0"/>
    <w:rsid w:val="0048400E"/>
    <w:rsid w:val="004853B7"/>
    <w:rsid w:val="004855AB"/>
    <w:rsid w:val="0048639F"/>
    <w:rsid w:val="004868F7"/>
    <w:rsid w:val="0049240C"/>
    <w:rsid w:val="00495114"/>
    <w:rsid w:val="004960B9"/>
    <w:rsid w:val="0049686E"/>
    <w:rsid w:val="004979ED"/>
    <w:rsid w:val="004A0E06"/>
    <w:rsid w:val="004A0ED4"/>
    <w:rsid w:val="004A236E"/>
    <w:rsid w:val="004A28D6"/>
    <w:rsid w:val="004A2A25"/>
    <w:rsid w:val="004A4744"/>
    <w:rsid w:val="004B14F8"/>
    <w:rsid w:val="004B1BB3"/>
    <w:rsid w:val="004B22DF"/>
    <w:rsid w:val="004B374A"/>
    <w:rsid w:val="004B3799"/>
    <w:rsid w:val="004B3DC1"/>
    <w:rsid w:val="004B5593"/>
    <w:rsid w:val="004B5DC9"/>
    <w:rsid w:val="004C00B3"/>
    <w:rsid w:val="004C03D6"/>
    <w:rsid w:val="004C0912"/>
    <w:rsid w:val="004C0C4A"/>
    <w:rsid w:val="004C1043"/>
    <w:rsid w:val="004C3578"/>
    <w:rsid w:val="004C39E1"/>
    <w:rsid w:val="004C4182"/>
    <w:rsid w:val="004C457F"/>
    <w:rsid w:val="004C4BB5"/>
    <w:rsid w:val="004C5320"/>
    <w:rsid w:val="004C58DD"/>
    <w:rsid w:val="004C5C15"/>
    <w:rsid w:val="004C5E6B"/>
    <w:rsid w:val="004C7998"/>
    <w:rsid w:val="004C7B47"/>
    <w:rsid w:val="004C7BEF"/>
    <w:rsid w:val="004D06DE"/>
    <w:rsid w:val="004D1551"/>
    <w:rsid w:val="004D1765"/>
    <w:rsid w:val="004D1F1D"/>
    <w:rsid w:val="004D2654"/>
    <w:rsid w:val="004D2ADF"/>
    <w:rsid w:val="004D2DA4"/>
    <w:rsid w:val="004D2EC2"/>
    <w:rsid w:val="004D31EC"/>
    <w:rsid w:val="004D349C"/>
    <w:rsid w:val="004D382C"/>
    <w:rsid w:val="004D4A40"/>
    <w:rsid w:val="004D5551"/>
    <w:rsid w:val="004D57CD"/>
    <w:rsid w:val="004D5CB8"/>
    <w:rsid w:val="004D5F6C"/>
    <w:rsid w:val="004D6512"/>
    <w:rsid w:val="004D6E8B"/>
    <w:rsid w:val="004E0710"/>
    <w:rsid w:val="004E0C08"/>
    <w:rsid w:val="004E22E0"/>
    <w:rsid w:val="004E2AA0"/>
    <w:rsid w:val="004E35E2"/>
    <w:rsid w:val="004E4AF3"/>
    <w:rsid w:val="004E4E24"/>
    <w:rsid w:val="004E7353"/>
    <w:rsid w:val="004E7F34"/>
    <w:rsid w:val="004F2392"/>
    <w:rsid w:val="004F31AD"/>
    <w:rsid w:val="004F3349"/>
    <w:rsid w:val="004F3A32"/>
    <w:rsid w:val="004F3B33"/>
    <w:rsid w:val="004F3C9A"/>
    <w:rsid w:val="004F5A5A"/>
    <w:rsid w:val="004F5BCB"/>
    <w:rsid w:val="004F6CA2"/>
    <w:rsid w:val="004F7894"/>
    <w:rsid w:val="0050065F"/>
    <w:rsid w:val="00501F5A"/>
    <w:rsid w:val="0050280C"/>
    <w:rsid w:val="0050359B"/>
    <w:rsid w:val="00503848"/>
    <w:rsid w:val="00505DFB"/>
    <w:rsid w:val="0050693D"/>
    <w:rsid w:val="005071CE"/>
    <w:rsid w:val="00507688"/>
    <w:rsid w:val="00507696"/>
    <w:rsid w:val="0051099D"/>
    <w:rsid w:val="0051491C"/>
    <w:rsid w:val="00515397"/>
    <w:rsid w:val="005160CC"/>
    <w:rsid w:val="0052027A"/>
    <w:rsid w:val="00523932"/>
    <w:rsid w:val="0052614D"/>
    <w:rsid w:val="005271FB"/>
    <w:rsid w:val="005278EE"/>
    <w:rsid w:val="005327BF"/>
    <w:rsid w:val="0053297D"/>
    <w:rsid w:val="00533BDC"/>
    <w:rsid w:val="00534860"/>
    <w:rsid w:val="00536163"/>
    <w:rsid w:val="00541256"/>
    <w:rsid w:val="00541980"/>
    <w:rsid w:val="00541FD8"/>
    <w:rsid w:val="005424FD"/>
    <w:rsid w:val="005441BD"/>
    <w:rsid w:val="00544471"/>
    <w:rsid w:val="00544593"/>
    <w:rsid w:val="0054526A"/>
    <w:rsid w:val="005452FC"/>
    <w:rsid w:val="005456D7"/>
    <w:rsid w:val="00545EE3"/>
    <w:rsid w:val="00546FBB"/>
    <w:rsid w:val="00547067"/>
    <w:rsid w:val="0054778D"/>
    <w:rsid w:val="00547B81"/>
    <w:rsid w:val="005504F1"/>
    <w:rsid w:val="005505F9"/>
    <w:rsid w:val="005539B4"/>
    <w:rsid w:val="00556398"/>
    <w:rsid w:val="00556421"/>
    <w:rsid w:val="005573DF"/>
    <w:rsid w:val="00557AC2"/>
    <w:rsid w:val="00557DBE"/>
    <w:rsid w:val="00560EB5"/>
    <w:rsid w:val="005644C5"/>
    <w:rsid w:val="00565053"/>
    <w:rsid w:val="00567E9C"/>
    <w:rsid w:val="00567FF6"/>
    <w:rsid w:val="00570444"/>
    <w:rsid w:val="00570C2F"/>
    <w:rsid w:val="00573540"/>
    <w:rsid w:val="0057460E"/>
    <w:rsid w:val="00574EDB"/>
    <w:rsid w:val="00574FF8"/>
    <w:rsid w:val="00576457"/>
    <w:rsid w:val="00576AB5"/>
    <w:rsid w:val="00576C18"/>
    <w:rsid w:val="00580A51"/>
    <w:rsid w:val="00584201"/>
    <w:rsid w:val="00586079"/>
    <w:rsid w:val="00586846"/>
    <w:rsid w:val="00587000"/>
    <w:rsid w:val="00590B62"/>
    <w:rsid w:val="005913E5"/>
    <w:rsid w:val="00591773"/>
    <w:rsid w:val="00591A20"/>
    <w:rsid w:val="00592518"/>
    <w:rsid w:val="00592E72"/>
    <w:rsid w:val="00592EF0"/>
    <w:rsid w:val="00593415"/>
    <w:rsid w:val="0059433A"/>
    <w:rsid w:val="005978E4"/>
    <w:rsid w:val="005A0A31"/>
    <w:rsid w:val="005A10EE"/>
    <w:rsid w:val="005A15AE"/>
    <w:rsid w:val="005A2A01"/>
    <w:rsid w:val="005A52AD"/>
    <w:rsid w:val="005A5C22"/>
    <w:rsid w:val="005A5D77"/>
    <w:rsid w:val="005A6004"/>
    <w:rsid w:val="005B0002"/>
    <w:rsid w:val="005B041B"/>
    <w:rsid w:val="005B2DE4"/>
    <w:rsid w:val="005B38CA"/>
    <w:rsid w:val="005B3920"/>
    <w:rsid w:val="005B39E6"/>
    <w:rsid w:val="005B580B"/>
    <w:rsid w:val="005B5A34"/>
    <w:rsid w:val="005B6457"/>
    <w:rsid w:val="005B6B62"/>
    <w:rsid w:val="005C00EE"/>
    <w:rsid w:val="005C2D25"/>
    <w:rsid w:val="005C314B"/>
    <w:rsid w:val="005C6594"/>
    <w:rsid w:val="005C71FF"/>
    <w:rsid w:val="005D035B"/>
    <w:rsid w:val="005D1F89"/>
    <w:rsid w:val="005D281E"/>
    <w:rsid w:val="005D3E3B"/>
    <w:rsid w:val="005D4D58"/>
    <w:rsid w:val="005D5C49"/>
    <w:rsid w:val="005D6F43"/>
    <w:rsid w:val="005E107E"/>
    <w:rsid w:val="005E2F84"/>
    <w:rsid w:val="005E6B64"/>
    <w:rsid w:val="005E7A74"/>
    <w:rsid w:val="005F11DF"/>
    <w:rsid w:val="005F2546"/>
    <w:rsid w:val="005F2E3A"/>
    <w:rsid w:val="005F42AF"/>
    <w:rsid w:val="005F4D4A"/>
    <w:rsid w:val="005F4EB3"/>
    <w:rsid w:val="005F5B2B"/>
    <w:rsid w:val="005F6048"/>
    <w:rsid w:val="005F6130"/>
    <w:rsid w:val="005F66C4"/>
    <w:rsid w:val="006000B9"/>
    <w:rsid w:val="0060057F"/>
    <w:rsid w:val="00601180"/>
    <w:rsid w:val="00602EB9"/>
    <w:rsid w:val="0060524C"/>
    <w:rsid w:val="006072C0"/>
    <w:rsid w:val="006075B7"/>
    <w:rsid w:val="00611C3D"/>
    <w:rsid w:val="00613585"/>
    <w:rsid w:val="00613B05"/>
    <w:rsid w:val="0061464F"/>
    <w:rsid w:val="00615846"/>
    <w:rsid w:val="00615CF4"/>
    <w:rsid w:val="00616F3D"/>
    <w:rsid w:val="006227A1"/>
    <w:rsid w:val="006237F1"/>
    <w:rsid w:val="00623AEA"/>
    <w:rsid w:val="00625581"/>
    <w:rsid w:val="0062778B"/>
    <w:rsid w:val="00627BEE"/>
    <w:rsid w:val="00627DE7"/>
    <w:rsid w:val="006319B2"/>
    <w:rsid w:val="00632639"/>
    <w:rsid w:val="0063360C"/>
    <w:rsid w:val="00633FEF"/>
    <w:rsid w:val="00634304"/>
    <w:rsid w:val="006349F0"/>
    <w:rsid w:val="00635215"/>
    <w:rsid w:val="006353E8"/>
    <w:rsid w:val="00635C9A"/>
    <w:rsid w:val="0064007D"/>
    <w:rsid w:val="006400A7"/>
    <w:rsid w:val="00643CE7"/>
    <w:rsid w:val="00644727"/>
    <w:rsid w:val="00651568"/>
    <w:rsid w:val="006536E4"/>
    <w:rsid w:val="00653D44"/>
    <w:rsid w:val="00653EC8"/>
    <w:rsid w:val="006542EA"/>
    <w:rsid w:val="00654719"/>
    <w:rsid w:val="00654BAD"/>
    <w:rsid w:val="0065564E"/>
    <w:rsid w:val="006556B5"/>
    <w:rsid w:val="006557AD"/>
    <w:rsid w:val="006562CA"/>
    <w:rsid w:val="0065682E"/>
    <w:rsid w:val="0065798A"/>
    <w:rsid w:val="00657C89"/>
    <w:rsid w:val="00660845"/>
    <w:rsid w:val="00660D58"/>
    <w:rsid w:val="00663B01"/>
    <w:rsid w:val="006640D3"/>
    <w:rsid w:val="006645D3"/>
    <w:rsid w:val="00665D30"/>
    <w:rsid w:val="006670B7"/>
    <w:rsid w:val="0067241C"/>
    <w:rsid w:val="0067363E"/>
    <w:rsid w:val="00673BEF"/>
    <w:rsid w:val="00674A21"/>
    <w:rsid w:val="006752B8"/>
    <w:rsid w:val="00675906"/>
    <w:rsid w:val="00675DE9"/>
    <w:rsid w:val="0067668B"/>
    <w:rsid w:val="0068005C"/>
    <w:rsid w:val="006817E9"/>
    <w:rsid w:val="00681A7D"/>
    <w:rsid w:val="0068280B"/>
    <w:rsid w:val="006836C4"/>
    <w:rsid w:val="006838DA"/>
    <w:rsid w:val="00684910"/>
    <w:rsid w:val="0068493E"/>
    <w:rsid w:val="006870DC"/>
    <w:rsid w:val="006876FC"/>
    <w:rsid w:val="006901E3"/>
    <w:rsid w:val="006926CD"/>
    <w:rsid w:val="00696600"/>
    <w:rsid w:val="00696896"/>
    <w:rsid w:val="00697788"/>
    <w:rsid w:val="00697928"/>
    <w:rsid w:val="006A02FC"/>
    <w:rsid w:val="006A1893"/>
    <w:rsid w:val="006A6181"/>
    <w:rsid w:val="006A6453"/>
    <w:rsid w:val="006B23F3"/>
    <w:rsid w:val="006B2A91"/>
    <w:rsid w:val="006B38C5"/>
    <w:rsid w:val="006B3F35"/>
    <w:rsid w:val="006B4097"/>
    <w:rsid w:val="006B42A4"/>
    <w:rsid w:val="006B5977"/>
    <w:rsid w:val="006B76D8"/>
    <w:rsid w:val="006B7B0F"/>
    <w:rsid w:val="006C5905"/>
    <w:rsid w:val="006C5C89"/>
    <w:rsid w:val="006C633B"/>
    <w:rsid w:val="006C636F"/>
    <w:rsid w:val="006C7D34"/>
    <w:rsid w:val="006C7FAD"/>
    <w:rsid w:val="006D0B38"/>
    <w:rsid w:val="006D1C2A"/>
    <w:rsid w:val="006D4139"/>
    <w:rsid w:val="006D489B"/>
    <w:rsid w:val="006D4BE5"/>
    <w:rsid w:val="006D4EB3"/>
    <w:rsid w:val="006D514C"/>
    <w:rsid w:val="006D52F4"/>
    <w:rsid w:val="006D5CF5"/>
    <w:rsid w:val="006D5CFD"/>
    <w:rsid w:val="006D783F"/>
    <w:rsid w:val="006D7A4A"/>
    <w:rsid w:val="006E00CC"/>
    <w:rsid w:val="006E0D09"/>
    <w:rsid w:val="006E1BAB"/>
    <w:rsid w:val="006E1F53"/>
    <w:rsid w:val="006E4B58"/>
    <w:rsid w:val="006E5DC2"/>
    <w:rsid w:val="006E5E65"/>
    <w:rsid w:val="006E6919"/>
    <w:rsid w:val="006F10AF"/>
    <w:rsid w:val="006F16E8"/>
    <w:rsid w:val="006F1754"/>
    <w:rsid w:val="006F1B34"/>
    <w:rsid w:val="006F2976"/>
    <w:rsid w:val="006F361A"/>
    <w:rsid w:val="006F4A67"/>
    <w:rsid w:val="006F60AD"/>
    <w:rsid w:val="006F678F"/>
    <w:rsid w:val="006F6A4F"/>
    <w:rsid w:val="00701A19"/>
    <w:rsid w:val="00702684"/>
    <w:rsid w:val="00702761"/>
    <w:rsid w:val="00704A30"/>
    <w:rsid w:val="0070540A"/>
    <w:rsid w:val="00705D1B"/>
    <w:rsid w:val="0070700B"/>
    <w:rsid w:val="0070793E"/>
    <w:rsid w:val="007105FC"/>
    <w:rsid w:val="00711088"/>
    <w:rsid w:val="00712962"/>
    <w:rsid w:val="007130FA"/>
    <w:rsid w:val="0071401B"/>
    <w:rsid w:val="00714307"/>
    <w:rsid w:val="007149FD"/>
    <w:rsid w:val="00714E83"/>
    <w:rsid w:val="0072037C"/>
    <w:rsid w:val="007220BA"/>
    <w:rsid w:val="00722740"/>
    <w:rsid w:val="00722819"/>
    <w:rsid w:val="00722E45"/>
    <w:rsid w:val="0072450E"/>
    <w:rsid w:val="0072474C"/>
    <w:rsid w:val="007250F5"/>
    <w:rsid w:val="0072720E"/>
    <w:rsid w:val="00731456"/>
    <w:rsid w:val="00731907"/>
    <w:rsid w:val="0073274E"/>
    <w:rsid w:val="00732E7E"/>
    <w:rsid w:val="007331C7"/>
    <w:rsid w:val="007341E2"/>
    <w:rsid w:val="00734BE5"/>
    <w:rsid w:val="00735C7B"/>
    <w:rsid w:val="00736465"/>
    <w:rsid w:val="00736DBF"/>
    <w:rsid w:val="00740647"/>
    <w:rsid w:val="0074288F"/>
    <w:rsid w:val="00744D21"/>
    <w:rsid w:val="00744E36"/>
    <w:rsid w:val="00744E9D"/>
    <w:rsid w:val="007471A1"/>
    <w:rsid w:val="00747245"/>
    <w:rsid w:val="00750CC2"/>
    <w:rsid w:val="007520CB"/>
    <w:rsid w:val="007526F9"/>
    <w:rsid w:val="007547AB"/>
    <w:rsid w:val="007548A7"/>
    <w:rsid w:val="00754C1C"/>
    <w:rsid w:val="00756B89"/>
    <w:rsid w:val="00760F92"/>
    <w:rsid w:val="0076396B"/>
    <w:rsid w:val="00763C45"/>
    <w:rsid w:val="00763FE6"/>
    <w:rsid w:val="0076410A"/>
    <w:rsid w:val="007645AC"/>
    <w:rsid w:val="0076482C"/>
    <w:rsid w:val="0076561A"/>
    <w:rsid w:val="00765932"/>
    <w:rsid w:val="007663E5"/>
    <w:rsid w:val="0076690F"/>
    <w:rsid w:val="0077085F"/>
    <w:rsid w:val="00770FB6"/>
    <w:rsid w:val="00772FFE"/>
    <w:rsid w:val="00775589"/>
    <w:rsid w:val="00777A2B"/>
    <w:rsid w:val="00781A22"/>
    <w:rsid w:val="007827EC"/>
    <w:rsid w:val="00783BC1"/>
    <w:rsid w:val="007848FE"/>
    <w:rsid w:val="007855EF"/>
    <w:rsid w:val="00785CBC"/>
    <w:rsid w:val="007876C6"/>
    <w:rsid w:val="007904E6"/>
    <w:rsid w:val="0079341B"/>
    <w:rsid w:val="00793574"/>
    <w:rsid w:val="00794FB5"/>
    <w:rsid w:val="007950C0"/>
    <w:rsid w:val="0079621A"/>
    <w:rsid w:val="00796CA5"/>
    <w:rsid w:val="007977D4"/>
    <w:rsid w:val="007A15C5"/>
    <w:rsid w:val="007A1B04"/>
    <w:rsid w:val="007A1B32"/>
    <w:rsid w:val="007A2E3C"/>
    <w:rsid w:val="007A4FC4"/>
    <w:rsid w:val="007A59EE"/>
    <w:rsid w:val="007A6954"/>
    <w:rsid w:val="007A7363"/>
    <w:rsid w:val="007A7CF7"/>
    <w:rsid w:val="007B1599"/>
    <w:rsid w:val="007B1616"/>
    <w:rsid w:val="007B1EB8"/>
    <w:rsid w:val="007B3364"/>
    <w:rsid w:val="007B3446"/>
    <w:rsid w:val="007B3471"/>
    <w:rsid w:val="007B4891"/>
    <w:rsid w:val="007B5292"/>
    <w:rsid w:val="007B7D51"/>
    <w:rsid w:val="007C017E"/>
    <w:rsid w:val="007C05D5"/>
    <w:rsid w:val="007C1F93"/>
    <w:rsid w:val="007C2545"/>
    <w:rsid w:val="007C4613"/>
    <w:rsid w:val="007C4BAB"/>
    <w:rsid w:val="007C5A5F"/>
    <w:rsid w:val="007C63B6"/>
    <w:rsid w:val="007C6BDE"/>
    <w:rsid w:val="007C7841"/>
    <w:rsid w:val="007D2A74"/>
    <w:rsid w:val="007D3819"/>
    <w:rsid w:val="007D4631"/>
    <w:rsid w:val="007D4ACF"/>
    <w:rsid w:val="007D55E3"/>
    <w:rsid w:val="007D586C"/>
    <w:rsid w:val="007D5B4F"/>
    <w:rsid w:val="007D689B"/>
    <w:rsid w:val="007E0474"/>
    <w:rsid w:val="007E0CE5"/>
    <w:rsid w:val="007E126F"/>
    <w:rsid w:val="007E6278"/>
    <w:rsid w:val="007F01F7"/>
    <w:rsid w:val="007F19EB"/>
    <w:rsid w:val="007F2A88"/>
    <w:rsid w:val="007F4466"/>
    <w:rsid w:val="007F505F"/>
    <w:rsid w:val="007F5521"/>
    <w:rsid w:val="007F6C34"/>
    <w:rsid w:val="007F6F50"/>
    <w:rsid w:val="007F7763"/>
    <w:rsid w:val="007F7FC0"/>
    <w:rsid w:val="00800C7C"/>
    <w:rsid w:val="008046D5"/>
    <w:rsid w:val="00804D1D"/>
    <w:rsid w:val="008051EC"/>
    <w:rsid w:val="00805E5B"/>
    <w:rsid w:val="0080625E"/>
    <w:rsid w:val="00810EBB"/>
    <w:rsid w:val="00811830"/>
    <w:rsid w:val="00815C6B"/>
    <w:rsid w:val="00816850"/>
    <w:rsid w:val="00816D11"/>
    <w:rsid w:val="008205BD"/>
    <w:rsid w:val="00822E02"/>
    <w:rsid w:val="008255B6"/>
    <w:rsid w:val="00826EE0"/>
    <w:rsid w:val="00831601"/>
    <w:rsid w:val="00832F32"/>
    <w:rsid w:val="00833FF3"/>
    <w:rsid w:val="00834B26"/>
    <w:rsid w:val="00835795"/>
    <w:rsid w:val="0083611C"/>
    <w:rsid w:val="00836B45"/>
    <w:rsid w:val="0083701B"/>
    <w:rsid w:val="0083783B"/>
    <w:rsid w:val="00837AA5"/>
    <w:rsid w:val="00843296"/>
    <w:rsid w:val="00845DBC"/>
    <w:rsid w:val="00845E33"/>
    <w:rsid w:val="008471BA"/>
    <w:rsid w:val="00847CCB"/>
    <w:rsid w:val="00851713"/>
    <w:rsid w:val="0085275C"/>
    <w:rsid w:val="00852D95"/>
    <w:rsid w:val="00853428"/>
    <w:rsid w:val="008541D8"/>
    <w:rsid w:val="0085444D"/>
    <w:rsid w:val="00860B8D"/>
    <w:rsid w:val="00860CE7"/>
    <w:rsid w:val="00861045"/>
    <w:rsid w:val="00861BF5"/>
    <w:rsid w:val="00862C22"/>
    <w:rsid w:val="00863367"/>
    <w:rsid w:val="0086355B"/>
    <w:rsid w:val="00863F93"/>
    <w:rsid w:val="00864F98"/>
    <w:rsid w:val="00865229"/>
    <w:rsid w:val="00865D4A"/>
    <w:rsid w:val="00867A17"/>
    <w:rsid w:val="00867E46"/>
    <w:rsid w:val="00870191"/>
    <w:rsid w:val="008706F7"/>
    <w:rsid w:val="00871D18"/>
    <w:rsid w:val="00872C5A"/>
    <w:rsid w:val="008732DB"/>
    <w:rsid w:val="00873FE9"/>
    <w:rsid w:val="00874CEE"/>
    <w:rsid w:val="008777F2"/>
    <w:rsid w:val="00880BC3"/>
    <w:rsid w:val="0088148E"/>
    <w:rsid w:val="00882AB9"/>
    <w:rsid w:val="008839B2"/>
    <w:rsid w:val="008848F5"/>
    <w:rsid w:val="00884D44"/>
    <w:rsid w:val="008875F5"/>
    <w:rsid w:val="0089002C"/>
    <w:rsid w:val="008903F8"/>
    <w:rsid w:val="00894624"/>
    <w:rsid w:val="00894DF4"/>
    <w:rsid w:val="00894FC9"/>
    <w:rsid w:val="008957E2"/>
    <w:rsid w:val="00897203"/>
    <w:rsid w:val="0089742C"/>
    <w:rsid w:val="00897D9C"/>
    <w:rsid w:val="008A0EB8"/>
    <w:rsid w:val="008A1BE6"/>
    <w:rsid w:val="008A1CA6"/>
    <w:rsid w:val="008A2985"/>
    <w:rsid w:val="008A3215"/>
    <w:rsid w:val="008A3AB8"/>
    <w:rsid w:val="008A4AA2"/>
    <w:rsid w:val="008A4CB0"/>
    <w:rsid w:val="008A50BD"/>
    <w:rsid w:val="008A57A4"/>
    <w:rsid w:val="008A6040"/>
    <w:rsid w:val="008A623D"/>
    <w:rsid w:val="008A7D88"/>
    <w:rsid w:val="008B0A27"/>
    <w:rsid w:val="008B2825"/>
    <w:rsid w:val="008B3FF4"/>
    <w:rsid w:val="008B5D0E"/>
    <w:rsid w:val="008B70FB"/>
    <w:rsid w:val="008B7314"/>
    <w:rsid w:val="008C0FA4"/>
    <w:rsid w:val="008C111D"/>
    <w:rsid w:val="008C14A8"/>
    <w:rsid w:val="008C16DA"/>
    <w:rsid w:val="008C1B87"/>
    <w:rsid w:val="008C1E97"/>
    <w:rsid w:val="008C2736"/>
    <w:rsid w:val="008C663D"/>
    <w:rsid w:val="008C67CF"/>
    <w:rsid w:val="008C6BA5"/>
    <w:rsid w:val="008D0A55"/>
    <w:rsid w:val="008D2CCB"/>
    <w:rsid w:val="008D2ED6"/>
    <w:rsid w:val="008D3890"/>
    <w:rsid w:val="008D4DCF"/>
    <w:rsid w:val="008D537D"/>
    <w:rsid w:val="008D63B0"/>
    <w:rsid w:val="008D6EF0"/>
    <w:rsid w:val="008E1259"/>
    <w:rsid w:val="008E2AE4"/>
    <w:rsid w:val="008E335E"/>
    <w:rsid w:val="008E394A"/>
    <w:rsid w:val="008E4FDC"/>
    <w:rsid w:val="008E5A9D"/>
    <w:rsid w:val="008E6E7D"/>
    <w:rsid w:val="008F0A49"/>
    <w:rsid w:val="008F12E3"/>
    <w:rsid w:val="008F2120"/>
    <w:rsid w:val="008F291C"/>
    <w:rsid w:val="008F35D6"/>
    <w:rsid w:val="008F3D3A"/>
    <w:rsid w:val="008F4591"/>
    <w:rsid w:val="008F5049"/>
    <w:rsid w:val="008F53BC"/>
    <w:rsid w:val="008F6440"/>
    <w:rsid w:val="008F68E5"/>
    <w:rsid w:val="008F6E93"/>
    <w:rsid w:val="00900D38"/>
    <w:rsid w:val="0090109E"/>
    <w:rsid w:val="00906007"/>
    <w:rsid w:val="00906D8B"/>
    <w:rsid w:val="009105A0"/>
    <w:rsid w:val="0091253F"/>
    <w:rsid w:val="009143B1"/>
    <w:rsid w:val="00914DD9"/>
    <w:rsid w:val="0091556E"/>
    <w:rsid w:val="00915C68"/>
    <w:rsid w:val="0091705F"/>
    <w:rsid w:val="009204FE"/>
    <w:rsid w:val="00920553"/>
    <w:rsid w:val="009209C5"/>
    <w:rsid w:val="00920CB0"/>
    <w:rsid w:val="0092137C"/>
    <w:rsid w:val="0092184A"/>
    <w:rsid w:val="00921CE9"/>
    <w:rsid w:val="00923E62"/>
    <w:rsid w:val="00924059"/>
    <w:rsid w:val="00926240"/>
    <w:rsid w:val="0092626C"/>
    <w:rsid w:val="00926392"/>
    <w:rsid w:val="009263A9"/>
    <w:rsid w:val="00927191"/>
    <w:rsid w:val="009273C3"/>
    <w:rsid w:val="0093074F"/>
    <w:rsid w:val="00930B8E"/>
    <w:rsid w:val="0093274F"/>
    <w:rsid w:val="009335DF"/>
    <w:rsid w:val="009346EE"/>
    <w:rsid w:val="0093525F"/>
    <w:rsid w:val="009361EC"/>
    <w:rsid w:val="00936321"/>
    <w:rsid w:val="00936859"/>
    <w:rsid w:val="00943863"/>
    <w:rsid w:val="00944C07"/>
    <w:rsid w:val="00944F66"/>
    <w:rsid w:val="00946F5E"/>
    <w:rsid w:val="00950A45"/>
    <w:rsid w:val="00950C67"/>
    <w:rsid w:val="00951956"/>
    <w:rsid w:val="009531E0"/>
    <w:rsid w:val="00953A95"/>
    <w:rsid w:val="00954372"/>
    <w:rsid w:val="00954A6C"/>
    <w:rsid w:val="009559F4"/>
    <w:rsid w:val="00956602"/>
    <w:rsid w:val="00956886"/>
    <w:rsid w:val="00956FB7"/>
    <w:rsid w:val="00960393"/>
    <w:rsid w:val="00962704"/>
    <w:rsid w:val="0096393C"/>
    <w:rsid w:val="00964A80"/>
    <w:rsid w:val="0096540B"/>
    <w:rsid w:val="009666FB"/>
    <w:rsid w:val="00970C7C"/>
    <w:rsid w:val="00972B81"/>
    <w:rsid w:val="00974C8B"/>
    <w:rsid w:val="009768C2"/>
    <w:rsid w:val="0098001A"/>
    <w:rsid w:val="00982007"/>
    <w:rsid w:val="00983D79"/>
    <w:rsid w:val="009847A8"/>
    <w:rsid w:val="00985260"/>
    <w:rsid w:val="009852C3"/>
    <w:rsid w:val="009858C0"/>
    <w:rsid w:val="0098705D"/>
    <w:rsid w:val="00992ABB"/>
    <w:rsid w:val="00996890"/>
    <w:rsid w:val="00997195"/>
    <w:rsid w:val="00997DD0"/>
    <w:rsid w:val="009A31D7"/>
    <w:rsid w:val="009A4BAB"/>
    <w:rsid w:val="009A54B9"/>
    <w:rsid w:val="009A5EFF"/>
    <w:rsid w:val="009A6B6F"/>
    <w:rsid w:val="009B01EB"/>
    <w:rsid w:val="009B033A"/>
    <w:rsid w:val="009B0DDE"/>
    <w:rsid w:val="009B100A"/>
    <w:rsid w:val="009B1AFA"/>
    <w:rsid w:val="009B434A"/>
    <w:rsid w:val="009B4618"/>
    <w:rsid w:val="009B4831"/>
    <w:rsid w:val="009B4C72"/>
    <w:rsid w:val="009B6234"/>
    <w:rsid w:val="009B68F0"/>
    <w:rsid w:val="009B708A"/>
    <w:rsid w:val="009C0C0F"/>
    <w:rsid w:val="009C0C44"/>
    <w:rsid w:val="009C15AF"/>
    <w:rsid w:val="009C2DA4"/>
    <w:rsid w:val="009C2F89"/>
    <w:rsid w:val="009C3A2D"/>
    <w:rsid w:val="009C47F4"/>
    <w:rsid w:val="009D03B4"/>
    <w:rsid w:val="009D0B86"/>
    <w:rsid w:val="009D3147"/>
    <w:rsid w:val="009D61BB"/>
    <w:rsid w:val="009E3795"/>
    <w:rsid w:val="009E5D6E"/>
    <w:rsid w:val="009E6846"/>
    <w:rsid w:val="009E694A"/>
    <w:rsid w:val="009E6C90"/>
    <w:rsid w:val="009E6FD3"/>
    <w:rsid w:val="009F1E0A"/>
    <w:rsid w:val="009F3702"/>
    <w:rsid w:val="009F4714"/>
    <w:rsid w:val="009F6503"/>
    <w:rsid w:val="009F6957"/>
    <w:rsid w:val="00A001FB"/>
    <w:rsid w:val="00A01026"/>
    <w:rsid w:val="00A032D1"/>
    <w:rsid w:val="00A0359C"/>
    <w:rsid w:val="00A03ADA"/>
    <w:rsid w:val="00A05F7E"/>
    <w:rsid w:val="00A060FC"/>
    <w:rsid w:val="00A070D2"/>
    <w:rsid w:val="00A1161C"/>
    <w:rsid w:val="00A11971"/>
    <w:rsid w:val="00A1235B"/>
    <w:rsid w:val="00A13239"/>
    <w:rsid w:val="00A1363E"/>
    <w:rsid w:val="00A13ED6"/>
    <w:rsid w:val="00A15C8C"/>
    <w:rsid w:val="00A161E8"/>
    <w:rsid w:val="00A16B6F"/>
    <w:rsid w:val="00A177B6"/>
    <w:rsid w:val="00A2004A"/>
    <w:rsid w:val="00A2184E"/>
    <w:rsid w:val="00A22312"/>
    <w:rsid w:val="00A241ED"/>
    <w:rsid w:val="00A2430C"/>
    <w:rsid w:val="00A24E59"/>
    <w:rsid w:val="00A25D37"/>
    <w:rsid w:val="00A263EF"/>
    <w:rsid w:val="00A3020E"/>
    <w:rsid w:val="00A30265"/>
    <w:rsid w:val="00A31110"/>
    <w:rsid w:val="00A32EEA"/>
    <w:rsid w:val="00A334AB"/>
    <w:rsid w:val="00A3390E"/>
    <w:rsid w:val="00A35F05"/>
    <w:rsid w:val="00A35F0C"/>
    <w:rsid w:val="00A36BA5"/>
    <w:rsid w:val="00A36BB3"/>
    <w:rsid w:val="00A36BB8"/>
    <w:rsid w:val="00A371CF"/>
    <w:rsid w:val="00A40CE4"/>
    <w:rsid w:val="00A41676"/>
    <w:rsid w:val="00A42CBA"/>
    <w:rsid w:val="00A43C72"/>
    <w:rsid w:val="00A44B40"/>
    <w:rsid w:val="00A45CE4"/>
    <w:rsid w:val="00A46AE0"/>
    <w:rsid w:val="00A46FF5"/>
    <w:rsid w:val="00A5018F"/>
    <w:rsid w:val="00A525CF"/>
    <w:rsid w:val="00A52C1C"/>
    <w:rsid w:val="00A52C6C"/>
    <w:rsid w:val="00A531E2"/>
    <w:rsid w:val="00A542BD"/>
    <w:rsid w:val="00A546A4"/>
    <w:rsid w:val="00A55956"/>
    <w:rsid w:val="00A564A9"/>
    <w:rsid w:val="00A57B82"/>
    <w:rsid w:val="00A57CE9"/>
    <w:rsid w:val="00A60210"/>
    <w:rsid w:val="00A623A0"/>
    <w:rsid w:val="00A62E54"/>
    <w:rsid w:val="00A661A2"/>
    <w:rsid w:val="00A70356"/>
    <w:rsid w:val="00A71390"/>
    <w:rsid w:val="00A72A83"/>
    <w:rsid w:val="00A73894"/>
    <w:rsid w:val="00A739EE"/>
    <w:rsid w:val="00A7435C"/>
    <w:rsid w:val="00A74CF7"/>
    <w:rsid w:val="00A752EC"/>
    <w:rsid w:val="00A75AEF"/>
    <w:rsid w:val="00A8239A"/>
    <w:rsid w:val="00A83415"/>
    <w:rsid w:val="00A84BF2"/>
    <w:rsid w:val="00A86EEC"/>
    <w:rsid w:val="00A87E4B"/>
    <w:rsid w:val="00A9012C"/>
    <w:rsid w:val="00A90421"/>
    <w:rsid w:val="00A906D5"/>
    <w:rsid w:val="00A91F85"/>
    <w:rsid w:val="00A9292C"/>
    <w:rsid w:val="00A92955"/>
    <w:rsid w:val="00A93302"/>
    <w:rsid w:val="00A93D7E"/>
    <w:rsid w:val="00A949AF"/>
    <w:rsid w:val="00A9685B"/>
    <w:rsid w:val="00A97261"/>
    <w:rsid w:val="00AA0C94"/>
    <w:rsid w:val="00AA24FE"/>
    <w:rsid w:val="00AA3995"/>
    <w:rsid w:val="00AA436E"/>
    <w:rsid w:val="00AA5931"/>
    <w:rsid w:val="00AA6584"/>
    <w:rsid w:val="00AA79FB"/>
    <w:rsid w:val="00AB1380"/>
    <w:rsid w:val="00AB1712"/>
    <w:rsid w:val="00AB2B92"/>
    <w:rsid w:val="00AB2DC4"/>
    <w:rsid w:val="00AB4A76"/>
    <w:rsid w:val="00AB584A"/>
    <w:rsid w:val="00AB7A69"/>
    <w:rsid w:val="00AB7E7F"/>
    <w:rsid w:val="00AC0E87"/>
    <w:rsid w:val="00AC1030"/>
    <w:rsid w:val="00AC36A9"/>
    <w:rsid w:val="00AC4D3A"/>
    <w:rsid w:val="00AC6BEC"/>
    <w:rsid w:val="00AC6EF9"/>
    <w:rsid w:val="00AD030F"/>
    <w:rsid w:val="00AD066A"/>
    <w:rsid w:val="00AD1E85"/>
    <w:rsid w:val="00AD3DD6"/>
    <w:rsid w:val="00AD450A"/>
    <w:rsid w:val="00AD4909"/>
    <w:rsid w:val="00AD498C"/>
    <w:rsid w:val="00AD531E"/>
    <w:rsid w:val="00AD536B"/>
    <w:rsid w:val="00AE03CD"/>
    <w:rsid w:val="00AE183C"/>
    <w:rsid w:val="00AE458D"/>
    <w:rsid w:val="00AE5ADB"/>
    <w:rsid w:val="00AE6DF0"/>
    <w:rsid w:val="00AF0148"/>
    <w:rsid w:val="00AF031F"/>
    <w:rsid w:val="00AF0446"/>
    <w:rsid w:val="00AF114B"/>
    <w:rsid w:val="00AF35BA"/>
    <w:rsid w:val="00AF6BD5"/>
    <w:rsid w:val="00AF732A"/>
    <w:rsid w:val="00AF7A32"/>
    <w:rsid w:val="00B00280"/>
    <w:rsid w:val="00B00B9E"/>
    <w:rsid w:val="00B0260B"/>
    <w:rsid w:val="00B02F1F"/>
    <w:rsid w:val="00B0370E"/>
    <w:rsid w:val="00B03D7B"/>
    <w:rsid w:val="00B04926"/>
    <w:rsid w:val="00B065B0"/>
    <w:rsid w:val="00B076B5"/>
    <w:rsid w:val="00B10BEF"/>
    <w:rsid w:val="00B12670"/>
    <w:rsid w:val="00B17742"/>
    <w:rsid w:val="00B178EC"/>
    <w:rsid w:val="00B17E92"/>
    <w:rsid w:val="00B21531"/>
    <w:rsid w:val="00B22105"/>
    <w:rsid w:val="00B23FC6"/>
    <w:rsid w:val="00B24523"/>
    <w:rsid w:val="00B247D2"/>
    <w:rsid w:val="00B24B39"/>
    <w:rsid w:val="00B25E5E"/>
    <w:rsid w:val="00B27B35"/>
    <w:rsid w:val="00B308F9"/>
    <w:rsid w:val="00B31BEA"/>
    <w:rsid w:val="00B31C9D"/>
    <w:rsid w:val="00B31EBF"/>
    <w:rsid w:val="00B32D70"/>
    <w:rsid w:val="00B33801"/>
    <w:rsid w:val="00B34B5E"/>
    <w:rsid w:val="00B36DC3"/>
    <w:rsid w:val="00B370AD"/>
    <w:rsid w:val="00B422FF"/>
    <w:rsid w:val="00B42B5A"/>
    <w:rsid w:val="00B431AC"/>
    <w:rsid w:val="00B44F6A"/>
    <w:rsid w:val="00B45962"/>
    <w:rsid w:val="00B50D0E"/>
    <w:rsid w:val="00B50E94"/>
    <w:rsid w:val="00B51D62"/>
    <w:rsid w:val="00B51F57"/>
    <w:rsid w:val="00B52948"/>
    <w:rsid w:val="00B52F25"/>
    <w:rsid w:val="00B5310F"/>
    <w:rsid w:val="00B55552"/>
    <w:rsid w:val="00B60614"/>
    <w:rsid w:val="00B61F47"/>
    <w:rsid w:val="00B656B0"/>
    <w:rsid w:val="00B70960"/>
    <w:rsid w:val="00B7115B"/>
    <w:rsid w:val="00B71586"/>
    <w:rsid w:val="00B7281E"/>
    <w:rsid w:val="00B72D68"/>
    <w:rsid w:val="00B73BDE"/>
    <w:rsid w:val="00B75325"/>
    <w:rsid w:val="00B75804"/>
    <w:rsid w:val="00B76E65"/>
    <w:rsid w:val="00B7746A"/>
    <w:rsid w:val="00B807E9"/>
    <w:rsid w:val="00B8170C"/>
    <w:rsid w:val="00B845BF"/>
    <w:rsid w:val="00B85885"/>
    <w:rsid w:val="00B8610B"/>
    <w:rsid w:val="00B87E9F"/>
    <w:rsid w:val="00B90AAA"/>
    <w:rsid w:val="00B9270D"/>
    <w:rsid w:val="00B92F02"/>
    <w:rsid w:val="00B944BF"/>
    <w:rsid w:val="00B944C2"/>
    <w:rsid w:val="00B9722D"/>
    <w:rsid w:val="00BA2508"/>
    <w:rsid w:val="00BA2BE0"/>
    <w:rsid w:val="00BA2F22"/>
    <w:rsid w:val="00BA5A2C"/>
    <w:rsid w:val="00BA78D5"/>
    <w:rsid w:val="00BB0AF3"/>
    <w:rsid w:val="00BB1A3C"/>
    <w:rsid w:val="00BB29F2"/>
    <w:rsid w:val="00BB3BA2"/>
    <w:rsid w:val="00BB4C9E"/>
    <w:rsid w:val="00BB5C75"/>
    <w:rsid w:val="00BC2C43"/>
    <w:rsid w:val="00BC46B2"/>
    <w:rsid w:val="00BC67DC"/>
    <w:rsid w:val="00BD2EDD"/>
    <w:rsid w:val="00BD30CB"/>
    <w:rsid w:val="00BD3258"/>
    <w:rsid w:val="00BD33A7"/>
    <w:rsid w:val="00BD6935"/>
    <w:rsid w:val="00BD7F41"/>
    <w:rsid w:val="00BE0ED2"/>
    <w:rsid w:val="00BE1FD9"/>
    <w:rsid w:val="00BE37E4"/>
    <w:rsid w:val="00BE4303"/>
    <w:rsid w:val="00BE4541"/>
    <w:rsid w:val="00BE4BA0"/>
    <w:rsid w:val="00BE503B"/>
    <w:rsid w:val="00BE5EAA"/>
    <w:rsid w:val="00BE7DF2"/>
    <w:rsid w:val="00BF0988"/>
    <w:rsid w:val="00BF16E9"/>
    <w:rsid w:val="00BF3967"/>
    <w:rsid w:val="00BF4A5C"/>
    <w:rsid w:val="00BF69A5"/>
    <w:rsid w:val="00BF75CE"/>
    <w:rsid w:val="00C00B47"/>
    <w:rsid w:val="00C01A58"/>
    <w:rsid w:val="00C01D4D"/>
    <w:rsid w:val="00C022D9"/>
    <w:rsid w:val="00C0231F"/>
    <w:rsid w:val="00C0232B"/>
    <w:rsid w:val="00C02A58"/>
    <w:rsid w:val="00C04CBF"/>
    <w:rsid w:val="00C07827"/>
    <w:rsid w:val="00C12BAE"/>
    <w:rsid w:val="00C12EE8"/>
    <w:rsid w:val="00C132C1"/>
    <w:rsid w:val="00C14A2D"/>
    <w:rsid w:val="00C1568C"/>
    <w:rsid w:val="00C17E65"/>
    <w:rsid w:val="00C21027"/>
    <w:rsid w:val="00C21754"/>
    <w:rsid w:val="00C24F57"/>
    <w:rsid w:val="00C26FE4"/>
    <w:rsid w:val="00C27F8B"/>
    <w:rsid w:val="00C3069F"/>
    <w:rsid w:val="00C319BF"/>
    <w:rsid w:val="00C336BB"/>
    <w:rsid w:val="00C336F5"/>
    <w:rsid w:val="00C337FF"/>
    <w:rsid w:val="00C35AD8"/>
    <w:rsid w:val="00C36D07"/>
    <w:rsid w:val="00C36D87"/>
    <w:rsid w:val="00C37283"/>
    <w:rsid w:val="00C37E6C"/>
    <w:rsid w:val="00C446A7"/>
    <w:rsid w:val="00C45ED9"/>
    <w:rsid w:val="00C46A29"/>
    <w:rsid w:val="00C471E1"/>
    <w:rsid w:val="00C477F4"/>
    <w:rsid w:val="00C5164B"/>
    <w:rsid w:val="00C51758"/>
    <w:rsid w:val="00C52D82"/>
    <w:rsid w:val="00C54423"/>
    <w:rsid w:val="00C57AD7"/>
    <w:rsid w:val="00C609D7"/>
    <w:rsid w:val="00C63176"/>
    <w:rsid w:val="00C63188"/>
    <w:rsid w:val="00C653B4"/>
    <w:rsid w:val="00C65CCF"/>
    <w:rsid w:val="00C679A5"/>
    <w:rsid w:val="00C70EBA"/>
    <w:rsid w:val="00C756E8"/>
    <w:rsid w:val="00C7778B"/>
    <w:rsid w:val="00C77C63"/>
    <w:rsid w:val="00C80364"/>
    <w:rsid w:val="00C8389F"/>
    <w:rsid w:val="00C8477D"/>
    <w:rsid w:val="00C85FCC"/>
    <w:rsid w:val="00C86FB6"/>
    <w:rsid w:val="00C90364"/>
    <w:rsid w:val="00C90791"/>
    <w:rsid w:val="00C90D18"/>
    <w:rsid w:val="00C91EDF"/>
    <w:rsid w:val="00C920CC"/>
    <w:rsid w:val="00C927BB"/>
    <w:rsid w:val="00C938CB"/>
    <w:rsid w:val="00C94268"/>
    <w:rsid w:val="00C94E47"/>
    <w:rsid w:val="00C94E4D"/>
    <w:rsid w:val="00C94EC6"/>
    <w:rsid w:val="00C95AB2"/>
    <w:rsid w:val="00CA0535"/>
    <w:rsid w:val="00CA0E61"/>
    <w:rsid w:val="00CA1071"/>
    <w:rsid w:val="00CA1E74"/>
    <w:rsid w:val="00CA455F"/>
    <w:rsid w:val="00CB3293"/>
    <w:rsid w:val="00CB41B2"/>
    <w:rsid w:val="00CB46A8"/>
    <w:rsid w:val="00CC01BE"/>
    <w:rsid w:val="00CC13A1"/>
    <w:rsid w:val="00CC2FA8"/>
    <w:rsid w:val="00CC536B"/>
    <w:rsid w:val="00CC5A22"/>
    <w:rsid w:val="00CC6320"/>
    <w:rsid w:val="00CD02A1"/>
    <w:rsid w:val="00CD0375"/>
    <w:rsid w:val="00CD405E"/>
    <w:rsid w:val="00CD54F5"/>
    <w:rsid w:val="00CD6CA1"/>
    <w:rsid w:val="00CD765C"/>
    <w:rsid w:val="00CD76AD"/>
    <w:rsid w:val="00CE07E3"/>
    <w:rsid w:val="00CE08A8"/>
    <w:rsid w:val="00CE387C"/>
    <w:rsid w:val="00CE6FCE"/>
    <w:rsid w:val="00CF03AB"/>
    <w:rsid w:val="00CF2608"/>
    <w:rsid w:val="00CF274B"/>
    <w:rsid w:val="00CF29F5"/>
    <w:rsid w:val="00CF34A0"/>
    <w:rsid w:val="00CF467C"/>
    <w:rsid w:val="00CF71D0"/>
    <w:rsid w:val="00CF7716"/>
    <w:rsid w:val="00CF7B8D"/>
    <w:rsid w:val="00D02196"/>
    <w:rsid w:val="00D02240"/>
    <w:rsid w:val="00D02A02"/>
    <w:rsid w:val="00D02CF1"/>
    <w:rsid w:val="00D0473F"/>
    <w:rsid w:val="00D04F00"/>
    <w:rsid w:val="00D056C6"/>
    <w:rsid w:val="00D05AB9"/>
    <w:rsid w:val="00D0712F"/>
    <w:rsid w:val="00D101AF"/>
    <w:rsid w:val="00D1065C"/>
    <w:rsid w:val="00D119B5"/>
    <w:rsid w:val="00D11E6A"/>
    <w:rsid w:val="00D21504"/>
    <w:rsid w:val="00D22FC7"/>
    <w:rsid w:val="00D236F6"/>
    <w:rsid w:val="00D23F7D"/>
    <w:rsid w:val="00D243B6"/>
    <w:rsid w:val="00D249D3"/>
    <w:rsid w:val="00D24B58"/>
    <w:rsid w:val="00D25F01"/>
    <w:rsid w:val="00D27CB7"/>
    <w:rsid w:val="00D304E6"/>
    <w:rsid w:val="00D30732"/>
    <w:rsid w:val="00D31051"/>
    <w:rsid w:val="00D32942"/>
    <w:rsid w:val="00D33D03"/>
    <w:rsid w:val="00D4037D"/>
    <w:rsid w:val="00D403EC"/>
    <w:rsid w:val="00D43338"/>
    <w:rsid w:val="00D4361A"/>
    <w:rsid w:val="00D43678"/>
    <w:rsid w:val="00D46077"/>
    <w:rsid w:val="00D50285"/>
    <w:rsid w:val="00D51A9E"/>
    <w:rsid w:val="00D52ED6"/>
    <w:rsid w:val="00D55855"/>
    <w:rsid w:val="00D60CE3"/>
    <w:rsid w:val="00D60E99"/>
    <w:rsid w:val="00D6179B"/>
    <w:rsid w:val="00D7023A"/>
    <w:rsid w:val="00D717DE"/>
    <w:rsid w:val="00D71803"/>
    <w:rsid w:val="00D722B7"/>
    <w:rsid w:val="00D72DC7"/>
    <w:rsid w:val="00D740D6"/>
    <w:rsid w:val="00D80D78"/>
    <w:rsid w:val="00D821C0"/>
    <w:rsid w:val="00D82CC1"/>
    <w:rsid w:val="00D82DD1"/>
    <w:rsid w:val="00D84DBF"/>
    <w:rsid w:val="00D8580C"/>
    <w:rsid w:val="00D85A5E"/>
    <w:rsid w:val="00D86A44"/>
    <w:rsid w:val="00D87566"/>
    <w:rsid w:val="00D907C2"/>
    <w:rsid w:val="00D9119B"/>
    <w:rsid w:val="00D9399A"/>
    <w:rsid w:val="00D93FB3"/>
    <w:rsid w:val="00D9542D"/>
    <w:rsid w:val="00D95C4E"/>
    <w:rsid w:val="00D965C1"/>
    <w:rsid w:val="00D96F0E"/>
    <w:rsid w:val="00DA1CB3"/>
    <w:rsid w:val="00DA1D4C"/>
    <w:rsid w:val="00DA302A"/>
    <w:rsid w:val="00DA56AD"/>
    <w:rsid w:val="00DA5962"/>
    <w:rsid w:val="00DA6AAA"/>
    <w:rsid w:val="00DB18E5"/>
    <w:rsid w:val="00DB1C35"/>
    <w:rsid w:val="00DB28A0"/>
    <w:rsid w:val="00DB31BA"/>
    <w:rsid w:val="00DB364F"/>
    <w:rsid w:val="00DB76CF"/>
    <w:rsid w:val="00DC042C"/>
    <w:rsid w:val="00DC1232"/>
    <w:rsid w:val="00DC1AE8"/>
    <w:rsid w:val="00DC2089"/>
    <w:rsid w:val="00DC31BE"/>
    <w:rsid w:val="00DC4B3B"/>
    <w:rsid w:val="00DC5765"/>
    <w:rsid w:val="00DC7840"/>
    <w:rsid w:val="00DD057C"/>
    <w:rsid w:val="00DD0636"/>
    <w:rsid w:val="00DD3F6D"/>
    <w:rsid w:val="00DD54F3"/>
    <w:rsid w:val="00DD6807"/>
    <w:rsid w:val="00DD7779"/>
    <w:rsid w:val="00DD7A8A"/>
    <w:rsid w:val="00DD7ABA"/>
    <w:rsid w:val="00DE1399"/>
    <w:rsid w:val="00DE1D46"/>
    <w:rsid w:val="00DE45B7"/>
    <w:rsid w:val="00DE5A82"/>
    <w:rsid w:val="00DE616C"/>
    <w:rsid w:val="00DE7310"/>
    <w:rsid w:val="00DF229B"/>
    <w:rsid w:val="00DF33B2"/>
    <w:rsid w:val="00DF4C39"/>
    <w:rsid w:val="00DF606C"/>
    <w:rsid w:val="00DF77CA"/>
    <w:rsid w:val="00DF7EA8"/>
    <w:rsid w:val="00E05347"/>
    <w:rsid w:val="00E05510"/>
    <w:rsid w:val="00E10A0F"/>
    <w:rsid w:val="00E11642"/>
    <w:rsid w:val="00E1406A"/>
    <w:rsid w:val="00E141CC"/>
    <w:rsid w:val="00E16197"/>
    <w:rsid w:val="00E161B4"/>
    <w:rsid w:val="00E162E4"/>
    <w:rsid w:val="00E167AA"/>
    <w:rsid w:val="00E16A27"/>
    <w:rsid w:val="00E17406"/>
    <w:rsid w:val="00E17C0F"/>
    <w:rsid w:val="00E20B09"/>
    <w:rsid w:val="00E21020"/>
    <w:rsid w:val="00E213C1"/>
    <w:rsid w:val="00E21D5C"/>
    <w:rsid w:val="00E23E70"/>
    <w:rsid w:val="00E24340"/>
    <w:rsid w:val="00E25046"/>
    <w:rsid w:val="00E2691E"/>
    <w:rsid w:val="00E26B1D"/>
    <w:rsid w:val="00E2777B"/>
    <w:rsid w:val="00E27D72"/>
    <w:rsid w:val="00E30081"/>
    <w:rsid w:val="00E346C2"/>
    <w:rsid w:val="00E34725"/>
    <w:rsid w:val="00E35DA0"/>
    <w:rsid w:val="00E35FC6"/>
    <w:rsid w:val="00E36CD9"/>
    <w:rsid w:val="00E36D98"/>
    <w:rsid w:val="00E3723F"/>
    <w:rsid w:val="00E37B28"/>
    <w:rsid w:val="00E41595"/>
    <w:rsid w:val="00E428B9"/>
    <w:rsid w:val="00E42951"/>
    <w:rsid w:val="00E430A5"/>
    <w:rsid w:val="00E43685"/>
    <w:rsid w:val="00E43C9B"/>
    <w:rsid w:val="00E4451B"/>
    <w:rsid w:val="00E46B87"/>
    <w:rsid w:val="00E50EBB"/>
    <w:rsid w:val="00E52F63"/>
    <w:rsid w:val="00E52FF7"/>
    <w:rsid w:val="00E536CB"/>
    <w:rsid w:val="00E54C52"/>
    <w:rsid w:val="00E54D91"/>
    <w:rsid w:val="00E61662"/>
    <w:rsid w:val="00E62ACC"/>
    <w:rsid w:val="00E6378D"/>
    <w:rsid w:val="00E650E7"/>
    <w:rsid w:val="00E66822"/>
    <w:rsid w:val="00E66970"/>
    <w:rsid w:val="00E66E38"/>
    <w:rsid w:val="00E67887"/>
    <w:rsid w:val="00E67F46"/>
    <w:rsid w:val="00E71EA9"/>
    <w:rsid w:val="00E71F09"/>
    <w:rsid w:val="00E72DC4"/>
    <w:rsid w:val="00E7459D"/>
    <w:rsid w:val="00E817CE"/>
    <w:rsid w:val="00E82591"/>
    <w:rsid w:val="00E843FB"/>
    <w:rsid w:val="00E85CEB"/>
    <w:rsid w:val="00E862BF"/>
    <w:rsid w:val="00E864DF"/>
    <w:rsid w:val="00E903D8"/>
    <w:rsid w:val="00E90BC2"/>
    <w:rsid w:val="00E911B0"/>
    <w:rsid w:val="00E9143F"/>
    <w:rsid w:val="00E932D6"/>
    <w:rsid w:val="00E93A23"/>
    <w:rsid w:val="00E94388"/>
    <w:rsid w:val="00E95690"/>
    <w:rsid w:val="00E9627B"/>
    <w:rsid w:val="00E96B7C"/>
    <w:rsid w:val="00EA218C"/>
    <w:rsid w:val="00EA2CC0"/>
    <w:rsid w:val="00EA53C0"/>
    <w:rsid w:val="00EA5552"/>
    <w:rsid w:val="00EA5D86"/>
    <w:rsid w:val="00EA6868"/>
    <w:rsid w:val="00EA73A9"/>
    <w:rsid w:val="00EA7A64"/>
    <w:rsid w:val="00EB0566"/>
    <w:rsid w:val="00EB0C4C"/>
    <w:rsid w:val="00EB1009"/>
    <w:rsid w:val="00EB157E"/>
    <w:rsid w:val="00EB2404"/>
    <w:rsid w:val="00EB270B"/>
    <w:rsid w:val="00EB32B8"/>
    <w:rsid w:val="00EB54DD"/>
    <w:rsid w:val="00EB60C3"/>
    <w:rsid w:val="00EB6186"/>
    <w:rsid w:val="00EC0D1E"/>
    <w:rsid w:val="00EC3E0D"/>
    <w:rsid w:val="00EC4ACF"/>
    <w:rsid w:val="00EC4FE3"/>
    <w:rsid w:val="00EC7552"/>
    <w:rsid w:val="00EC77F6"/>
    <w:rsid w:val="00ED2F3B"/>
    <w:rsid w:val="00ED4BD3"/>
    <w:rsid w:val="00ED551F"/>
    <w:rsid w:val="00ED6CFE"/>
    <w:rsid w:val="00ED7D17"/>
    <w:rsid w:val="00EE0C29"/>
    <w:rsid w:val="00EE1309"/>
    <w:rsid w:val="00EE3660"/>
    <w:rsid w:val="00EE4F28"/>
    <w:rsid w:val="00EE7326"/>
    <w:rsid w:val="00EF1248"/>
    <w:rsid w:val="00EF1C10"/>
    <w:rsid w:val="00EF2AAB"/>
    <w:rsid w:val="00EF34CB"/>
    <w:rsid w:val="00EF3501"/>
    <w:rsid w:val="00EF3882"/>
    <w:rsid w:val="00EF3ECF"/>
    <w:rsid w:val="00EF4C18"/>
    <w:rsid w:val="00EF5E26"/>
    <w:rsid w:val="00EF61A3"/>
    <w:rsid w:val="00EF6C2A"/>
    <w:rsid w:val="00EF7564"/>
    <w:rsid w:val="00F001E6"/>
    <w:rsid w:val="00F0217C"/>
    <w:rsid w:val="00F02A03"/>
    <w:rsid w:val="00F02B92"/>
    <w:rsid w:val="00F02D0C"/>
    <w:rsid w:val="00F0384B"/>
    <w:rsid w:val="00F03BB6"/>
    <w:rsid w:val="00F042AB"/>
    <w:rsid w:val="00F0432B"/>
    <w:rsid w:val="00F05359"/>
    <w:rsid w:val="00F0587A"/>
    <w:rsid w:val="00F06CC9"/>
    <w:rsid w:val="00F07F24"/>
    <w:rsid w:val="00F07F93"/>
    <w:rsid w:val="00F12D15"/>
    <w:rsid w:val="00F13083"/>
    <w:rsid w:val="00F144E0"/>
    <w:rsid w:val="00F152A5"/>
    <w:rsid w:val="00F160EB"/>
    <w:rsid w:val="00F16F97"/>
    <w:rsid w:val="00F176A0"/>
    <w:rsid w:val="00F2010D"/>
    <w:rsid w:val="00F2018C"/>
    <w:rsid w:val="00F2024F"/>
    <w:rsid w:val="00F2040B"/>
    <w:rsid w:val="00F22A43"/>
    <w:rsid w:val="00F23101"/>
    <w:rsid w:val="00F23745"/>
    <w:rsid w:val="00F249B9"/>
    <w:rsid w:val="00F2587E"/>
    <w:rsid w:val="00F25EA7"/>
    <w:rsid w:val="00F27F65"/>
    <w:rsid w:val="00F307A1"/>
    <w:rsid w:val="00F30C78"/>
    <w:rsid w:val="00F31D9A"/>
    <w:rsid w:val="00F31FAF"/>
    <w:rsid w:val="00F34CFF"/>
    <w:rsid w:val="00F34D12"/>
    <w:rsid w:val="00F34FE3"/>
    <w:rsid w:val="00F351FB"/>
    <w:rsid w:val="00F35592"/>
    <w:rsid w:val="00F35900"/>
    <w:rsid w:val="00F36552"/>
    <w:rsid w:val="00F37706"/>
    <w:rsid w:val="00F377D5"/>
    <w:rsid w:val="00F37FC2"/>
    <w:rsid w:val="00F41818"/>
    <w:rsid w:val="00F42571"/>
    <w:rsid w:val="00F42B0D"/>
    <w:rsid w:val="00F42BB1"/>
    <w:rsid w:val="00F42E37"/>
    <w:rsid w:val="00F45328"/>
    <w:rsid w:val="00F45F80"/>
    <w:rsid w:val="00F463E7"/>
    <w:rsid w:val="00F46656"/>
    <w:rsid w:val="00F467E7"/>
    <w:rsid w:val="00F46B0D"/>
    <w:rsid w:val="00F47A4E"/>
    <w:rsid w:val="00F47DDE"/>
    <w:rsid w:val="00F503BA"/>
    <w:rsid w:val="00F50B21"/>
    <w:rsid w:val="00F50D51"/>
    <w:rsid w:val="00F53BBC"/>
    <w:rsid w:val="00F53EC0"/>
    <w:rsid w:val="00F540FB"/>
    <w:rsid w:val="00F54419"/>
    <w:rsid w:val="00F55288"/>
    <w:rsid w:val="00F55B0B"/>
    <w:rsid w:val="00F5771F"/>
    <w:rsid w:val="00F57FA5"/>
    <w:rsid w:val="00F64CE4"/>
    <w:rsid w:val="00F65AFB"/>
    <w:rsid w:val="00F65F50"/>
    <w:rsid w:val="00F66F6A"/>
    <w:rsid w:val="00F67013"/>
    <w:rsid w:val="00F67F9A"/>
    <w:rsid w:val="00F71144"/>
    <w:rsid w:val="00F71379"/>
    <w:rsid w:val="00F72682"/>
    <w:rsid w:val="00F73936"/>
    <w:rsid w:val="00F75943"/>
    <w:rsid w:val="00F76531"/>
    <w:rsid w:val="00F76967"/>
    <w:rsid w:val="00F77B94"/>
    <w:rsid w:val="00F77C0A"/>
    <w:rsid w:val="00F80A57"/>
    <w:rsid w:val="00F81169"/>
    <w:rsid w:val="00F81527"/>
    <w:rsid w:val="00F835B5"/>
    <w:rsid w:val="00F853AD"/>
    <w:rsid w:val="00F864BA"/>
    <w:rsid w:val="00F8733B"/>
    <w:rsid w:val="00F877C7"/>
    <w:rsid w:val="00F9017D"/>
    <w:rsid w:val="00F92478"/>
    <w:rsid w:val="00F92858"/>
    <w:rsid w:val="00F93E99"/>
    <w:rsid w:val="00F943C7"/>
    <w:rsid w:val="00F95ED9"/>
    <w:rsid w:val="00F96A0E"/>
    <w:rsid w:val="00F96BB4"/>
    <w:rsid w:val="00F96F22"/>
    <w:rsid w:val="00F971F8"/>
    <w:rsid w:val="00F97510"/>
    <w:rsid w:val="00FA0059"/>
    <w:rsid w:val="00FA2026"/>
    <w:rsid w:val="00FA20BF"/>
    <w:rsid w:val="00FA2579"/>
    <w:rsid w:val="00FA588D"/>
    <w:rsid w:val="00FA5F6A"/>
    <w:rsid w:val="00FA6190"/>
    <w:rsid w:val="00FA6BF9"/>
    <w:rsid w:val="00FA7B07"/>
    <w:rsid w:val="00FB07C9"/>
    <w:rsid w:val="00FB0C68"/>
    <w:rsid w:val="00FB4DB5"/>
    <w:rsid w:val="00FB58BF"/>
    <w:rsid w:val="00FB5F5A"/>
    <w:rsid w:val="00FB62CC"/>
    <w:rsid w:val="00FC1F8A"/>
    <w:rsid w:val="00FC2E9C"/>
    <w:rsid w:val="00FC34A5"/>
    <w:rsid w:val="00FC4E18"/>
    <w:rsid w:val="00FC6566"/>
    <w:rsid w:val="00FD07CB"/>
    <w:rsid w:val="00FD155A"/>
    <w:rsid w:val="00FD3056"/>
    <w:rsid w:val="00FD3626"/>
    <w:rsid w:val="00FD5591"/>
    <w:rsid w:val="00FD5687"/>
    <w:rsid w:val="00FD6263"/>
    <w:rsid w:val="00FD7487"/>
    <w:rsid w:val="00FE0A3C"/>
    <w:rsid w:val="00FE10CF"/>
    <w:rsid w:val="00FE2223"/>
    <w:rsid w:val="00FE2AB7"/>
    <w:rsid w:val="00FE2F0B"/>
    <w:rsid w:val="00FE67EC"/>
    <w:rsid w:val="00FE69AB"/>
    <w:rsid w:val="00FE6E6B"/>
    <w:rsid w:val="00FE763F"/>
    <w:rsid w:val="00FE7D96"/>
    <w:rsid w:val="00FE7EF4"/>
    <w:rsid w:val="00FF09B8"/>
    <w:rsid w:val="00FF1C34"/>
    <w:rsid w:val="00FF52AE"/>
    <w:rsid w:val="00FF5367"/>
    <w:rsid w:val="00FF58EB"/>
    <w:rsid w:val="00FF6A39"/>
    <w:rsid w:val="00FF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378"/>
  <w15:docId w15:val="{AADA8F9B-C0C6-4068-80C7-9AB46CD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87"/>
  </w:style>
  <w:style w:type="paragraph" w:styleId="Heading1">
    <w:name w:val="heading 1"/>
    <w:basedOn w:val="Normal"/>
    <w:next w:val="Normal"/>
    <w:link w:val="Heading1Char"/>
    <w:qFormat/>
    <w:rsid w:val="00AF7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SubtitleChar">
    <w:name w:val="Subtitle Char"/>
    <w:basedOn w:val="DefaultParagraphFont"/>
    <w:link w:val="Subtitle"/>
    <w:rsid w:val="007D4631"/>
    <w:rPr>
      <w:rFonts w:ascii="Arial" w:hAnsi="Arial" w:cs="Arial"/>
      <w:b/>
      <w:bCs/>
      <w:sz w:val="22"/>
      <w:szCs w:val="24"/>
    </w:rPr>
  </w:style>
  <w:style w:type="character" w:customStyle="1" w:styleId="Heading1Char">
    <w:name w:val="Heading 1 Char"/>
    <w:basedOn w:val="DefaultParagraphFont"/>
    <w:link w:val="Heading1"/>
    <w:rsid w:val="00AF7A3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2D6A70"/>
    <w:rPr>
      <w:rFonts w:ascii="Calibri" w:hAnsi="Calibri"/>
      <w:sz w:val="22"/>
      <w:szCs w:val="21"/>
    </w:rPr>
  </w:style>
  <w:style w:type="character" w:customStyle="1" w:styleId="PlainTextChar">
    <w:name w:val="Plain Text Char"/>
    <w:basedOn w:val="DefaultParagraphFont"/>
    <w:link w:val="PlainText"/>
    <w:uiPriority w:val="99"/>
    <w:rsid w:val="002D6A70"/>
    <w:rPr>
      <w:rFonts w:ascii="Calibri" w:hAnsi="Calibri"/>
      <w:sz w:val="22"/>
      <w:szCs w:val="21"/>
    </w:rPr>
  </w:style>
  <w:style w:type="paragraph" w:styleId="BalloonText">
    <w:name w:val="Balloon Text"/>
    <w:basedOn w:val="Normal"/>
    <w:link w:val="BalloonTextChar"/>
    <w:semiHidden/>
    <w:unhideWhenUsed/>
    <w:rsid w:val="00A30265"/>
    <w:rPr>
      <w:rFonts w:ascii="Segoe UI" w:hAnsi="Segoe UI" w:cs="Segoe UI"/>
      <w:sz w:val="18"/>
      <w:szCs w:val="18"/>
    </w:rPr>
  </w:style>
  <w:style w:type="character" w:customStyle="1" w:styleId="BalloonTextChar">
    <w:name w:val="Balloon Text Char"/>
    <w:basedOn w:val="DefaultParagraphFont"/>
    <w:link w:val="BalloonText"/>
    <w:semiHidden/>
    <w:rsid w:val="00A30265"/>
    <w:rPr>
      <w:rFonts w:ascii="Segoe UI" w:hAnsi="Segoe UI" w:cs="Segoe UI"/>
      <w:sz w:val="18"/>
      <w:szCs w:val="18"/>
    </w:rPr>
  </w:style>
  <w:style w:type="table" w:styleId="TableGrid">
    <w:name w:val="Table Grid"/>
    <w:basedOn w:val="TableNormal"/>
    <w:uiPriority w:val="39"/>
    <w:rsid w:val="006E1B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2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871">
      <w:bodyDiv w:val="1"/>
      <w:marLeft w:val="0"/>
      <w:marRight w:val="0"/>
      <w:marTop w:val="0"/>
      <w:marBottom w:val="0"/>
      <w:divBdr>
        <w:top w:val="none" w:sz="0" w:space="0" w:color="auto"/>
        <w:left w:val="none" w:sz="0" w:space="0" w:color="auto"/>
        <w:bottom w:val="none" w:sz="0" w:space="0" w:color="auto"/>
        <w:right w:val="none" w:sz="0" w:space="0" w:color="auto"/>
      </w:divBdr>
    </w:div>
    <w:div w:id="204490620">
      <w:bodyDiv w:val="1"/>
      <w:marLeft w:val="0"/>
      <w:marRight w:val="0"/>
      <w:marTop w:val="0"/>
      <w:marBottom w:val="0"/>
      <w:divBdr>
        <w:top w:val="none" w:sz="0" w:space="0" w:color="auto"/>
        <w:left w:val="none" w:sz="0" w:space="0" w:color="auto"/>
        <w:bottom w:val="none" w:sz="0" w:space="0" w:color="auto"/>
        <w:right w:val="none" w:sz="0" w:space="0" w:color="auto"/>
      </w:divBdr>
    </w:div>
    <w:div w:id="321006238">
      <w:bodyDiv w:val="1"/>
      <w:marLeft w:val="0"/>
      <w:marRight w:val="0"/>
      <w:marTop w:val="0"/>
      <w:marBottom w:val="0"/>
      <w:divBdr>
        <w:top w:val="none" w:sz="0" w:space="0" w:color="auto"/>
        <w:left w:val="none" w:sz="0" w:space="0" w:color="auto"/>
        <w:bottom w:val="none" w:sz="0" w:space="0" w:color="auto"/>
        <w:right w:val="none" w:sz="0" w:space="0" w:color="auto"/>
      </w:divBdr>
    </w:div>
    <w:div w:id="380708833">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29011769">
      <w:bodyDiv w:val="1"/>
      <w:marLeft w:val="0"/>
      <w:marRight w:val="0"/>
      <w:marTop w:val="0"/>
      <w:marBottom w:val="0"/>
      <w:divBdr>
        <w:top w:val="none" w:sz="0" w:space="0" w:color="auto"/>
        <w:left w:val="none" w:sz="0" w:space="0" w:color="auto"/>
        <w:bottom w:val="none" w:sz="0" w:space="0" w:color="auto"/>
        <w:right w:val="none" w:sz="0" w:space="0" w:color="auto"/>
      </w:divBdr>
    </w:div>
    <w:div w:id="447970263">
      <w:bodyDiv w:val="1"/>
      <w:marLeft w:val="0"/>
      <w:marRight w:val="0"/>
      <w:marTop w:val="0"/>
      <w:marBottom w:val="0"/>
      <w:divBdr>
        <w:top w:val="none" w:sz="0" w:space="0" w:color="auto"/>
        <w:left w:val="none" w:sz="0" w:space="0" w:color="auto"/>
        <w:bottom w:val="none" w:sz="0" w:space="0" w:color="auto"/>
        <w:right w:val="none" w:sz="0" w:space="0" w:color="auto"/>
      </w:divBdr>
    </w:div>
    <w:div w:id="49604378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81001501">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892082514">
      <w:bodyDiv w:val="1"/>
      <w:marLeft w:val="0"/>
      <w:marRight w:val="0"/>
      <w:marTop w:val="0"/>
      <w:marBottom w:val="0"/>
      <w:divBdr>
        <w:top w:val="none" w:sz="0" w:space="0" w:color="auto"/>
        <w:left w:val="none" w:sz="0" w:space="0" w:color="auto"/>
        <w:bottom w:val="none" w:sz="0" w:space="0" w:color="auto"/>
        <w:right w:val="none" w:sz="0" w:space="0" w:color="auto"/>
      </w:divBdr>
    </w:div>
    <w:div w:id="1009060805">
      <w:bodyDiv w:val="1"/>
      <w:marLeft w:val="0"/>
      <w:marRight w:val="0"/>
      <w:marTop w:val="0"/>
      <w:marBottom w:val="0"/>
      <w:divBdr>
        <w:top w:val="none" w:sz="0" w:space="0" w:color="auto"/>
        <w:left w:val="none" w:sz="0" w:space="0" w:color="auto"/>
        <w:bottom w:val="none" w:sz="0" w:space="0" w:color="auto"/>
        <w:right w:val="none" w:sz="0" w:space="0" w:color="auto"/>
      </w:divBdr>
    </w:div>
    <w:div w:id="1095134527">
      <w:bodyDiv w:val="1"/>
      <w:marLeft w:val="0"/>
      <w:marRight w:val="0"/>
      <w:marTop w:val="0"/>
      <w:marBottom w:val="0"/>
      <w:divBdr>
        <w:top w:val="none" w:sz="0" w:space="0" w:color="auto"/>
        <w:left w:val="none" w:sz="0" w:space="0" w:color="auto"/>
        <w:bottom w:val="none" w:sz="0" w:space="0" w:color="auto"/>
        <w:right w:val="none" w:sz="0" w:space="0" w:color="auto"/>
      </w:divBdr>
      <w:divsChild>
        <w:div w:id="753625517">
          <w:marLeft w:val="0"/>
          <w:marRight w:val="0"/>
          <w:marTop w:val="0"/>
          <w:marBottom w:val="0"/>
          <w:divBdr>
            <w:top w:val="none" w:sz="0" w:space="0" w:color="auto"/>
            <w:left w:val="none" w:sz="0" w:space="0" w:color="auto"/>
            <w:bottom w:val="none" w:sz="0" w:space="0" w:color="auto"/>
            <w:right w:val="none" w:sz="0" w:space="0" w:color="auto"/>
          </w:divBdr>
        </w:div>
        <w:div w:id="725565379">
          <w:marLeft w:val="0"/>
          <w:marRight w:val="0"/>
          <w:marTop w:val="0"/>
          <w:marBottom w:val="0"/>
          <w:divBdr>
            <w:top w:val="none" w:sz="0" w:space="0" w:color="auto"/>
            <w:left w:val="none" w:sz="0" w:space="0" w:color="auto"/>
            <w:bottom w:val="none" w:sz="0" w:space="0" w:color="auto"/>
            <w:right w:val="none" w:sz="0" w:space="0" w:color="auto"/>
          </w:divBdr>
        </w:div>
        <w:div w:id="935020755">
          <w:marLeft w:val="0"/>
          <w:marRight w:val="0"/>
          <w:marTop w:val="0"/>
          <w:marBottom w:val="0"/>
          <w:divBdr>
            <w:top w:val="none" w:sz="0" w:space="0" w:color="auto"/>
            <w:left w:val="none" w:sz="0" w:space="0" w:color="auto"/>
            <w:bottom w:val="none" w:sz="0" w:space="0" w:color="auto"/>
            <w:right w:val="none" w:sz="0" w:space="0" w:color="auto"/>
          </w:divBdr>
        </w:div>
        <w:div w:id="1965041535">
          <w:marLeft w:val="0"/>
          <w:marRight w:val="0"/>
          <w:marTop w:val="0"/>
          <w:marBottom w:val="0"/>
          <w:divBdr>
            <w:top w:val="none" w:sz="0" w:space="0" w:color="auto"/>
            <w:left w:val="none" w:sz="0" w:space="0" w:color="auto"/>
            <w:bottom w:val="none" w:sz="0" w:space="0" w:color="auto"/>
            <w:right w:val="none" w:sz="0" w:space="0" w:color="auto"/>
          </w:divBdr>
        </w:div>
        <w:div w:id="1210607087">
          <w:marLeft w:val="0"/>
          <w:marRight w:val="0"/>
          <w:marTop w:val="0"/>
          <w:marBottom w:val="0"/>
          <w:divBdr>
            <w:top w:val="none" w:sz="0" w:space="0" w:color="auto"/>
            <w:left w:val="none" w:sz="0" w:space="0" w:color="auto"/>
            <w:bottom w:val="none" w:sz="0" w:space="0" w:color="auto"/>
            <w:right w:val="none" w:sz="0" w:space="0" w:color="auto"/>
          </w:divBdr>
        </w:div>
        <w:div w:id="750931063">
          <w:marLeft w:val="0"/>
          <w:marRight w:val="0"/>
          <w:marTop w:val="0"/>
          <w:marBottom w:val="0"/>
          <w:divBdr>
            <w:top w:val="none" w:sz="0" w:space="0" w:color="auto"/>
            <w:left w:val="none" w:sz="0" w:space="0" w:color="auto"/>
            <w:bottom w:val="none" w:sz="0" w:space="0" w:color="auto"/>
            <w:right w:val="none" w:sz="0" w:space="0" w:color="auto"/>
          </w:divBdr>
        </w:div>
        <w:div w:id="459612197">
          <w:marLeft w:val="0"/>
          <w:marRight w:val="0"/>
          <w:marTop w:val="0"/>
          <w:marBottom w:val="0"/>
          <w:divBdr>
            <w:top w:val="none" w:sz="0" w:space="0" w:color="auto"/>
            <w:left w:val="none" w:sz="0" w:space="0" w:color="auto"/>
            <w:bottom w:val="none" w:sz="0" w:space="0" w:color="auto"/>
            <w:right w:val="none" w:sz="0" w:space="0" w:color="auto"/>
          </w:divBdr>
        </w:div>
      </w:divsChild>
    </w:div>
    <w:div w:id="1177964099">
      <w:bodyDiv w:val="1"/>
      <w:marLeft w:val="0"/>
      <w:marRight w:val="0"/>
      <w:marTop w:val="0"/>
      <w:marBottom w:val="0"/>
      <w:divBdr>
        <w:top w:val="none" w:sz="0" w:space="0" w:color="auto"/>
        <w:left w:val="none" w:sz="0" w:space="0" w:color="auto"/>
        <w:bottom w:val="none" w:sz="0" w:space="0" w:color="auto"/>
        <w:right w:val="none" w:sz="0" w:space="0" w:color="auto"/>
      </w:divBdr>
    </w:div>
    <w:div w:id="1184629284">
      <w:bodyDiv w:val="1"/>
      <w:marLeft w:val="0"/>
      <w:marRight w:val="0"/>
      <w:marTop w:val="0"/>
      <w:marBottom w:val="0"/>
      <w:divBdr>
        <w:top w:val="none" w:sz="0" w:space="0" w:color="auto"/>
        <w:left w:val="none" w:sz="0" w:space="0" w:color="auto"/>
        <w:bottom w:val="none" w:sz="0" w:space="0" w:color="auto"/>
        <w:right w:val="none" w:sz="0" w:space="0" w:color="auto"/>
      </w:divBdr>
    </w:div>
    <w:div w:id="1295939547">
      <w:bodyDiv w:val="1"/>
      <w:marLeft w:val="0"/>
      <w:marRight w:val="0"/>
      <w:marTop w:val="0"/>
      <w:marBottom w:val="0"/>
      <w:divBdr>
        <w:top w:val="none" w:sz="0" w:space="0" w:color="auto"/>
        <w:left w:val="none" w:sz="0" w:space="0" w:color="auto"/>
        <w:bottom w:val="none" w:sz="0" w:space="0" w:color="auto"/>
        <w:right w:val="none" w:sz="0" w:space="0" w:color="auto"/>
      </w:divBdr>
    </w:div>
    <w:div w:id="1353605232">
      <w:bodyDiv w:val="1"/>
      <w:marLeft w:val="0"/>
      <w:marRight w:val="0"/>
      <w:marTop w:val="0"/>
      <w:marBottom w:val="0"/>
      <w:divBdr>
        <w:top w:val="none" w:sz="0" w:space="0" w:color="auto"/>
        <w:left w:val="none" w:sz="0" w:space="0" w:color="auto"/>
        <w:bottom w:val="none" w:sz="0" w:space="0" w:color="auto"/>
        <w:right w:val="none" w:sz="0" w:space="0" w:color="auto"/>
      </w:divBdr>
    </w:div>
    <w:div w:id="1390109970">
      <w:bodyDiv w:val="1"/>
      <w:marLeft w:val="0"/>
      <w:marRight w:val="0"/>
      <w:marTop w:val="0"/>
      <w:marBottom w:val="0"/>
      <w:divBdr>
        <w:top w:val="none" w:sz="0" w:space="0" w:color="auto"/>
        <w:left w:val="none" w:sz="0" w:space="0" w:color="auto"/>
        <w:bottom w:val="none" w:sz="0" w:space="0" w:color="auto"/>
        <w:right w:val="none" w:sz="0" w:space="0" w:color="auto"/>
      </w:divBdr>
    </w:div>
    <w:div w:id="1432432803">
      <w:bodyDiv w:val="1"/>
      <w:marLeft w:val="0"/>
      <w:marRight w:val="0"/>
      <w:marTop w:val="0"/>
      <w:marBottom w:val="0"/>
      <w:divBdr>
        <w:top w:val="none" w:sz="0" w:space="0" w:color="auto"/>
        <w:left w:val="none" w:sz="0" w:space="0" w:color="auto"/>
        <w:bottom w:val="none" w:sz="0" w:space="0" w:color="auto"/>
        <w:right w:val="none" w:sz="0" w:space="0" w:color="auto"/>
      </w:divBdr>
    </w:div>
    <w:div w:id="1501626865">
      <w:bodyDiv w:val="1"/>
      <w:marLeft w:val="0"/>
      <w:marRight w:val="0"/>
      <w:marTop w:val="0"/>
      <w:marBottom w:val="0"/>
      <w:divBdr>
        <w:top w:val="none" w:sz="0" w:space="0" w:color="auto"/>
        <w:left w:val="none" w:sz="0" w:space="0" w:color="auto"/>
        <w:bottom w:val="none" w:sz="0" w:space="0" w:color="auto"/>
        <w:right w:val="none" w:sz="0" w:space="0" w:color="auto"/>
      </w:divBdr>
    </w:div>
    <w:div w:id="1571383139">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672029328">
      <w:bodyDiv w:val="1"/>
      <w:marLeft w:val="0"/>
      <w:marRight w:val="0"/>
      <w:marTop w:val="0"/>
      <w:marBottom w:val="0"/>
      <w:divBdr>
        <w:top w:val="none" w:sz="0" w:space="0" w:color="auto"/>
        <w:left w:val="none" w:sz="0" w:space="0" w:color="auto"/>
        <w:bottom w:val="none" w:sz="0" w:space="0" w:color="auto"/>
        <w:right w:val="none" w:sz="0" w:space="0" w:color="auto"/>
      </w:divBdr>
    </w:div>
    <w:div w:id="1682194947">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843742292">
      <w:bodyDiv w:val="1"/>
      <w:marLeft w:val="0"/>
      <w:marRight w:val="0"/>
      <w:marTop w:val="0"/>
      <w:marBottom w:val="0"/>
      <w:divBdr>
        <w:top w:val="none" w:sz="0" w:space="0" w:color="auto"/>
        <w:left w:val="none" w:sz="0" w:space="0" w:color="auto"/>
        <w:bottom w:val="none" w:sz="0" w:space="0" w:color="auto"/>
        <w:right w:val="none" w:sz="0" w:space="0" w:color="auto"/>
      </w:divBdr>
    </w:div>
    <w:div w:id="1882092978">
      <w:bodyDiv w:val="1"/>
      <w:marLeft w:val="0"/>
      <w:marRight w:val="0"/>
      <w:marTop w:val="0"/>
      <w:marBottom w:val="0"/>
      <w:divBdr>
        <w:top w:val="none" w:sz="0" w:space="0" w:color="auto"/>
        <w:left w:val="none" w:sz="0" w:space="0" w:color="auto"/>
        <w:bottom w:val="none" w:sz="0" w:space="0" w:color="auto"/>
        <w:right w:val="none" w:sz="0" w:space="0" w:color="auto"/>
      </w:divBdr>
    </w:div>
    <w:div w:id="1894386284">
      <w:bodyDiv w:val="1"/>
      <w:marLeft w:val="0"/>
      <w:marRight w:val="0"/>
      <w:marTop w:val="0"/>
      <w:marBottom w:val="0"/>
      <w:divBdr>
        <w:top w:val="none" w:sz="0" w:space="0" w:color="auto"/>
        <w:left w:val="none" w:sz="0" w:space="0" w:color="auto"/>
        <w:bottom w:val="none" w:sz="0" w:space="0" w:color="auto"/>
        <w:right w:val="none" w:sz="0" w:space="0" w:color="auto"/>
      </w:divBdr>
    </w:div>
    <w:div w:id="1895237585">
      <w:bodyDiv w:val="1"/>
      <w:marLeft w:val="0"/>
      <w:marRight w:val="0"/>
      <w:marTop w:val="0"/>
      <w:marBottom w:val="0"/>
      <w:divBdr>
        <w:top w:val="none" w:sz="0" w:space="0" w:color="auto"/>
        <w:left w:val="none" w:sz="0" w:space="0" w:color="auto"/>
        <w:bottom w:val="none" w:sz="0" w:space="0" w:color="auto"/>
        <w:right w:val="none" w:sz="0" w:space="0" w:color="auto"/>
      </w:divBdr>
    </w:div>
    <w:div w:id="2092892307">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c-ri.zoom.us/j/298000304" TargetMode="External"/><Relationship Id="rId13" Type="http://schemas.openxmlformats.org/officeDocument/2006/relationships/hyperlink" Target="https://www.ctc-ri.org/sites/default/files/uploads/KIDSNET%20Reports%20for%20School%20Readiness.doc" TargetMode="External"/><Relationship Id="rId18" Type="http://schemas.openxmlformats.org/officeDocument/2006/relationships/hyperlink" Target="https://www.ctc-ri.org/sites/default/files/uploads/PF%20Immunization%20Planning%20Minutes%206%2011%202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tc-ri.org/sites/default/files/uploads/Copy%20of%20TEST%20PRACTICE%20_Patient%20Satisfaction%20Survey%20Results.xlsx" TargetMode="External"/><Relationship Id="rId7" Type="http://schemas.openxmlformats.org/officeDocument/2006/relationships/endnotes" Target="endnotes.xml"/><Relationship Id="rId12" Type="http://schemas.openxmlformats.org/officeDocument/2006/relationships/hyperlink" Target="https://www.ctc-ri.org/sites/default/files/uploads/IQIP%20Operations%20Guide%20Version%201.1.pdf" TargetMode="External"/><Relationship Id="rId17" Type="http://schemas.openxmlformats.org/officeDocument/2006/relationships/hyperlink" Target="https://www.ctc-ri.org/sites/default/files/uploads/4.%20PDSAWorksheetforTestingChanges_%20draft%20Immunization.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tc-ri.org/sites/default/files/uploads/Sample%20Needs%20Assessment%20Questionnaire%20qualitative%20customer%20experience%20with%20vulnerable%20population%20and%20assessing%20access.docx" TargetMode="External"/><Relationship Id="rId20" Type="http://schemas.openxmlformats.org/officeDocument/2006/relationships/hyperlink" Target="https://www.ctc-ri.org/sites/default/files/uploads/Survey%20Template_Adult%2BPedi-for%202020%20Annual%20Repor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IQIP%20at%20a%20glanc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tc-ri.org/sites/default/files/uploads/Provider%20Office%20Reference%20Guide.doc" TargetMode="External"/><Relationship Id="rId23" Type="http://schemas.openxmlformats.org/officeDocument/2006/relationships/hyperlink" Target="https://www.ctc-ri.org/sites/default/files/uploads/Copy%20of%20COVID%20Preventive%20Care%20changes%206.19.2020.xls" TargetMode="External"/><Relationship Id="rId10" Type="http://schemas.openxmlformats.org/officeDocument/2006/relationships/hyperlink" Target="https://www.ctc-ri.org/sites/default/files/uploads/Implementation-Guide-Enhanced-Access.pdf" TargetMode="External"/><Relationship Id="rId19" Type="http://schemas.openxmlformats.org/officeDocument/2006/relationships/hyperlink" Target="https://www.ctc-ri.org/sites/default/files/uploads/email%20to%20health%20plans%206%2016%2020%20FINAL.docx" TargetMode="External"/><Relationship Id="rId4" Type="http://schemas.openxmlformats.org/officeDocument/2006/relationships/settings" Target="settings.xml"/><Relationship Id="rId9" Type="http://schemas.openxmlformats.org/officeDocument/2006/relationships/hyperlink" Target="https://www.ctc-ri.org/sites/default/files/uploads/2019-2022%20July%20%20PCMH%20Kids%20Practice%20Milestone%20Document%20FINAL%20updated%20draft%206%208%2020.docx" TargetMode="External"/><Relationship Id="rId14" Type="http://schemas.openxmlformats.org/officeDocument/2006/relationships/hyperlink" Target="https://www.ctc-ri.org/sites/default/files/uploads/PCMH%20Suggested%20Plan%20-%20Pediatrics.docx" TargetMode="External"/><Relationship Id="rId22" Type="http://schemas.openxmlformats.org/officeDocument/2006/relationships/hyperlink" Target="https://www.ctc-ri.org/sites/default/files/uploads/feedback%20from%20Bernadette%206%2014%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44A1-8802-4480-ACFA-06980046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Candice Brown</cp:lastModifiedBy>
  <cp:revision>5</cp:revision>
  <cp:lastPrinted>2019-08-27T20:59:00Z</cp:lastPrinted>
  <dcterms:created xsi:type="dcterms:W3CDTF">2020-06-30T14:48:00Z</dcterms:created>
  <dcterms:modified xsi:type="dcterms:W3CDTF">2020-07-01T18:32:00Z</dcterms:modified>
</cp:coreProperties>
</file>