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51" w:rsidRDefault="00A17547" w:rsidP="00A17547">
      <w:pPr>
        <w:jc w:val="center"/>
        <w:rPr>
          <w:u w:val="single"/>
        </w:rPr>
      </w:pPr>
      <w:bookmarkStart w:id="0" w:name="_GoBack"/>
      <w:bookmarkEnd w:id="0"/>
      <w:r>
        <w:rPr>
          <w:u w:val="single"/>
        </w:rPr>
        <w:t>Draft email FQHC P</w:t>
      </w:r>
      <w:r w:rsidR="009E0574">
        <w:rPr>
          <w:u w:val="single"/>
        </w:rPr>
        <w:t xml:space="preserve">CMH </w:t>
      </w:r>
      <w:r>
        <w:rPr>
          <w:u w:val="single"/>
        </w:rPr>
        <w:t xml:space="preserve"> </w:t>
      </w:r>
    </w:p>
    <w:p w:rsidR="009E0574" w:rsidRDefault="009E0574" w:rsidP="00A17547">
      <w:r>
        <w:t xml:space="preserve">CTC has been working with the Rhode Island Department of Health and KIDS NET to obtain practice performance information on immunization and lead screening.  KIDS NET is able to generate practice reports that can provide pre-COVID-19 performance information (12/31/19) and current </w:t>
      </w:r>
      <w:r w:rsidR="00C76343">
        <w:t xml:space="preserve">immunization /lead screening </w:t>
      </w:r>
      <w:r>
        <w:t>performance information over time, with practice performance information generated twice a month (1</w:t>
      </w:r>
      <w:r w:rsidRPr="009E0574">
        <w:rPr>
          <w:vertAlign w:val="superscript"/>
        </w:rPr>
        <w:t>st</w:t>
      </w:r>
      <w:r>
        <w:t xml:space="preserve"> and 15 of the month). </w:t>
      </w:r>
    </w:p>
    <w:p w:rsidR="009E0574" w:rsidRDefault="009E0574" w:rsidP="00A17547">
      <w:r>
        <w:t xml:space="preserve">KIDS NET is able to share your practice performance information with CTC-RI with practice permission.  With support from Blue Cross and Blue Shield of RI, CTC can additionally provide you with practice facilitation support to assist you with improving performance. </w:t>
      </w:r>
    </w:p>
    <w:p w:rsidR="00C76343" w:rsidRDefault="009E0574" w:rsidP="00A17547">
      <w:r>
        <w:t xml:space="preserve">If you would like CTC to obtain your performance information and provide practice facilitation </w:t>
      </w:r>
      <w:r w:rsidR="00C76343">
        <w:t>support,</w:t>
      </w:r>
      <w:r>
        <w:t xml:space="preserve"> w</w:t>
      </w:r>
      <w:r w:rsidR="00A17547">
        <w:t xml:space="preserve">e are requesting that you review information outlined below and provide CTC </w:t>
      </w:r>
      <w:r w:rsidR="00A17547" w:rsidRPr="00A17547">
        <w:rPr>
          <w:highlight w:val="yellow"/>
        </w:rPr>
        <w:t>with   email confirmation by August 11, 2020</w:t>
      </w:r>
      <w:r w:rsidR="00A17547">
        <w:t xml:space="preserve"> indicating your consent to allow KIDS NET to provide CTC with your practice pediatric immunization/lead screening performance information (including current and on-going performance with the start of the pandemic and historical performance 12/31/19). </w:t>
      </w:r>
    </w:p>
    <w:p w:rsidR="00C76343" w:rsidRDefault="00C76343" w:rsidP="00A17547">
      <w:r>
        <w:t xml:space="preserve">In your confirmation, please provide us with the person within your practice that you would like to receive performance information, together with contact information. </w:t>
      </w:r>
    </w:p>
    <w:p w:rsidR="00A17547" w:rsidRDefault="00C76343" w:rsidP="00A17547">
      <w:r>
        <w:t xml:space="preserve"> When we receive your confirmation, CTC will forward that information to KIDS NET who will then provide us with that report.  Once we get the KIDS NET reports, we can forward them to your practice. </w:t>
      </w:r>
    </w:p>
    <w:p w:rsidR="001862EE" w:rsidRPr="001862EE" w:rsidRDefault="001862EE" w:rsidP="00A17547">
      <w:pPr>
        <w:rPr>
          <w:b/>
          <w:u w:val="single"/>
        </w:rPr>
      </w:pPr>
      <w:r w:rsidRPr="001862EE">
        <w:rPr>
          <w:b/>
          <w:u w:val="single"/>
        </w:rPr>
        <w:t xml:space="preserve">Practice Consent Statement: </w:t>
      </w:r>
    </w:p>
    <w:p w:rsidR="001862EE" w:rsidRDefault="001862EE" w:rsidP="00A17547">
      <w:r>
        <w:t xml:space="preserve">Provider gives RI DOH permission to release proactive level lead screening and immunization data to OHIC, EOHHS, and Care Transformation Collaborative of RI for the purposes of monitoring quality improvement and supporting practice information activities. </w:t>
      </w:r>
    </w:p>
    <w:p w:rsidR="00A17547" w:rsidRPr="009E0574" w:rsidRDefault="00A17547" w:rsidP="009E0574">
      <w:pPr>
        <w:rPr>
          <w:b/>
        </w:rPr>
      </w:pPr>
      <w:r w:rsidRPr="001862EE">
        <w:rPr>
          <w:b/>
        </w:rPr>
        <w:t xml:space="preserve">Why is this important? </w:t>
      </w:r>
    </w:p>
    <w:p w:rsidR="00034276" w:rsidRDefault="00034276" w:rsidP="00A17547">
      <w:pPr>
        <w:pStyle w:val="ListParagraph"/>
        <w:numPr>
          <w:ilvl w:val="0"/>
          <w:numId w:val="1"/>
        </w:numPr>
      </w:pPr>
      <w:r>
        <w:t xml:space="preserve">KIDS NET can generate your practice baseline report (12/31/19); your practice is not able to generate the baseline report from the KIDS NET registry; </w:t>
      </w:r>
    </w:p>
    <w:p w:rsidR="00034276" w:rsidRDefault="00034276" w:rsidP="00A17547">
      <w:pPr>
        <w:pStyle w:val="ListParagraph"/>
        <w:numPr>
          <w:ilvl w:val="0"/>
          <w:numId w:val="1"/>
        </w:numPr>
      </w:pPr>
      <w:r>
        <w:t>KIDS NET, with your permission, can provide CTC with your baseline information and updated immunization performance and lead screening information (generated the 1</w:t>
      </w:r>
      <w:r w:rsidRPr="00034276">
        <w:rPr>
          <w:vertAlign w:val="superscript"/>
        </w:rPr>
        <w:t>st</w:t>
      </w:r>
      <w:r>
        <w:t xml:space="preserve"> and 15</w:t>
      </w:r>
      <w:r w:rsidRPr="00034276">
        <w:rPr>
          <w:vertAlign w:val="superscript"/>
        </w:rPr>
        <w:t>th</w:t>
      </w:r>
      <w:r>
        <w:t xml:space="preserve"> of every month starting in August 2020); </w:t>
      </w:r>
    </w:p>
    <w:p w:rsidR="00034276" w:rsidRDefault="00034276" w:rsidP="009E0574">
      <w:pPr>
        <w:pStyle w:val="ListParagraph"/>
        <w:numPr>
          <w:ilvl w:val="0"/>
          <w:numId w:val="1"/>
        </w:numPr>
      </w:pPr>
      <w:r>
        <w:t xml:space="preserve">CTC will send you the practice your immunization and lead screening information once we receive the information from KIDS NET; </w:t>
      </w:r>
    </w:p>
    <w:p w:rsidR="00C25D9D" w:rsidRDefault="009E0574" w:rsidP="009E0574">
      <w:r>
        <w:t xml:space="preserve">CTC has been using our Practice Reporting and Transformation and Nurse Care Manager Meetings to provide practices with up to date information on state-wide efforts to improve pediatric </w:t>
      </w:r>
      <w:r w:rsidR="00C76343">
        <w:t>immunizations and you are always welcomed to attend those meetings</w:t>
      </w:r>
      <w:r>
        <w:t xml:space="preserve">.  </w:t>
      </w:r>
      <w:r w:rsidR="00C76343">
        <w:t xml:space="preserve">If you are not currently receiving calendar invitation notices and would like to be invited, please send email to </w:t>
      </w:r>
      <w:hyperlink r:id="rId5" w:history="1">
        <w:r w:rsidR="00C76343" w:rsidRPr="00AE794C">
          <w:rPr>
            <w:rStyle w:val="Hyperlink"/>
          </w:rPr>
          <w:t>CTC-RI@ctc-ri.org</w:t>
        </w:r>
      </w:hyperlink>
      <w:r w:rsidR="00C76343">
        <w:t xml:space="preserve"> and </w:t>
      </w:r>
      <w:r w:rsidR="00ED47F8">
        <w:t xml:space="preserve">we will be glad to invite you. </w:t>
      </w:r>
    </w:p>
    <w:p w:rsidR="00034276" w:rsidRDefault="00634984" w:rsidP="00634984">
      <w:r>
        <w:t xml:space="preserve">Note: you can also contact KIDS Net directly and who could provide you with practice performance KIDS Net information. </w:t>
      </w:r>
    </w:p>
    <w:p w:rsidR="00634984" w:rsidRDefault="00634984" w:rsidP="00634984">
      <w:r>
        <w:t>Take care Susanne</w:t>
      </w:r>
    </w:p>
    <w:p w:rsidR="00634984" w:rsidRDefault="00634984" w:rsidP="00634984"/>
    <w:p w:rsidR="00034276" w:rsidRPr="00A17547" w:rsidRDefault="00034276" w:rsidP="00034276">
      <w:pPr>
        <w:pStyle w:val="ListParagraph"/>
      </w:pPr>
    </w:p>
    <w:p w:rsidR="00A17547" w:rsidRPr="00A17547" w:rsidRDefault="00A17547" w:rsidP="00A17547">
      <w:pPr>
        <w:rPr>
          <w:u w:val="single"/>
        </w:rPr>
      </w:pPr>
    </w:p>
    <w:sectPr w:rsidR="00A17547" w:rsidRPr="00A1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4280D"/>
    <w:multiLevelType w:val="hybridMultilevel"/>
    <w:tmpl w:val="54B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04"/>
    <w:rsid w:val="00034276"/>
    <w:rsid w:val="001862EE"/>
    <w:rsid w:val="00192751"/>
    <w:rsid w:val="0028206D"/>
    <w:rsid w:val="00366604"/>
    <w:rsid w:val="00634984"/>
    <w:rsid w:val="00775816"/>
    <w:rsid w:val="009114CF"/>
    <w:rsid w:val="009E0574"/>
    <w:rsid w:val="00A17547"/>
    <w:rsid w:val="00C25D9D"/>
    <w:rsid w:val="00C76343"/>
    <w:rsid w:val="00ED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69943-8F55-4F75-8C21-6EC310AD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47"/>
    <w:pPr>
      <w:ind w:left="720"/>
      <w:contextualSpacing/>
    </w:pPr>
  </w:style>
  <w:style w:type="character" w:styleId="Hyperlink">
    <w:name w:val="Hyperlink"/>
    <w:basedOn w:val="DefaultParagraphFont"/>
    <w:uiPriority w:val="99"/>
    <w:unhideWhenUsed/>
    <w:rsid w:val="00C76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C-RI@ctc-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2020-08-11T11:57:00Z</dcterms:created>
  <dcterms:modified xsi:type="dcterms:W3CDTF">2020-08-11T11:57:00Z</dcterms:modified>
</cp:coreProperties>
</file>